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1FE23364" w:rsidR="00737035" w:rsidRDefault="006B5A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Electrical and Electronic Engineering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6A3483F" w14:textId="77777777" w:rsidR="006B5A62" w:rsidRPr="00B24D02" w:rsidRDefault="006B5A62" w:rsidP="006B5A62">
            <w:pPr>
              <w:rPr>
                <w:rFonts w:ascii="Arial" w:hAnsi="Arial" w:cs="Arial"/>
                <w:sz w:val="22"/>
                <w:szCs w:val="22"/>
              </w:rPr>
            </w:pPr>
            <w:r w:rsidRPr="002B679E">
              <w:rPr>
                <w:rFonts w:ascii="Arial" w:hAnsi="Arial" w:cs="Arial"/>
                <w:sz w:val="22"/>
                <w:szCs w:val="22"/>
              </w:rPr>
              <w:t xml:space="preserve">We are seeking an exceptional Research Associate to work on </w:t>
            </w:r>
            <w:r>
              <w:rPr>
                <w:rFonts w:ascii="Arial" w:hAnsi="Arial" w:cs="Arial"/>
                <w:sz w:val="22"/>
                <w:szCs w:val="22"/>
              </w:rPr>
              <w:t xml:space="preserve">a dual wound machine demonstrator for transport electrification. </w:t>
            </w:r>
            <w:r w:rsidRPr="00C22EFA">
              <w:rPr>
                <w:rFonts w:ascii="Arial" w:hAnsi="Arial" w:cs="Arial"/>
                <w:sz w:val="22"/>
                <w:szCs w:val="22"/>
              </w:rPr>
              <w:t xml:space="preserve">The dual wound machine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need to </w:t>
            </w:r>
            <w:r w:rsidRPr="00C22EFA">
              <w:rPr>
                <w:rFonts w:ascii="Arial" w:hAnsi="Arial" w:cs="Arial"/>
                <w:sz w:val="22"/>
                <w:szCs w:val="22"/>
              </w:rPr>
              <w:t xml:space="preserve">provide two independent power supplies for propulsion power and service power. </w:t>
            </w:r>
            <w:r w:rsidRPr="002B679E">
              <w:rPr>
                <w:rFonts w:ascii="Arial" w:hAnsi="Arial" w:cs="Arial"/>
                <w:sz w:val="22"/>
                <w:szCs w:val="22"/>
              </w:rPr>
              <w:t xml:space="preserve">You will focus on </w:t>
            </w:r>
            <w:r>
              <w:rPr>
                <w:rFonts w:ascii="Arial" w:hAnsi="Arial" w:cs="Arial"/>
                <w:sz w:val="22"/>
                <w:szCs w:val="22"/>
              </w:rPr>
              <w:t xml:space="preserve">design, manufacture, and experimental testing of dual wound machine demonstrator. </w:t>
            </w:r>
          </w:p>
          <w:p w14:paraId="21178323" w14:textId="77777777" w:rsidR="006B5A62" w:rsidRDefault="006B5A62" w:rsidP="006B5A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E9EEC" w14:textId="77777777" w:rsidR="006B5A62" w:rsidRPr="002B679E" w:rsidRDefault="006B5A62" w:rsidP="006B5A62">
            <w:pPr>
              <w:rPr>
                <w:rFonts w:ascii="Arial" w:hAnsi="Arial" w:cs="Arial"/>
                <w:sz w:val="22"/>
                <w:szCs w:val="22"/>
              </w:rPr>
            </w:pPr>
            <w:r w:rsidRPr="002B679E">
              <w:rPr>
                <w:rFonts w:ascii="Arial" w:hAnsi="Arial" w:cs="Arial"/>
                <w:sz w:val="22"/>
                <w:szCs w:val="22"/>
              </w:rPr>
              <w:t xml:space="preserve">You will have a PhD (or equivalent) in Electrical Engineering or relevant areas. You will have prior expertise in design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experimental testing of electrical machines. </w:t>
            </w:r>
            <w:r w:rsidRPr="002B679E">
              <w:rPr>
                <w:rFonts w:ascii="Arial" w:hAnsi="Arial" w:cs="Arial"/>
                <w:sz w:val="22"/>
                <w:szCs w:val="22"/>
              </w:rPr>
              <w:t>The successful candidates will be expected to assist in the delivery of the project work packages, undertaking the research activity under the guidance of the principal investigator.</w:t>
            </w: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BA, BSc, BEng)</w:t>
            </w:r>
          </w:p>
          <w:p w14:paraId="20615CE3" w14:textId="7E435F45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organise and prioritise own workload to meet required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deadlines</w:t>
            </w:r>
            <w:proofErr w:type="gramEnd"/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Excellent oral,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158D" w14:textId="77777777" w:rsidR="007C0501" w:rsidRDefault="007C0501" w:rsidP="000A1E1D">
      <w:r>
        <w:separator/>
      </w:r>
    </w:p>
  </w:endnote>
  <w:endnote w:type="continuationSeparator" w:id="0">
    <w:p w14:paraId="6BE8CA8A" w14:textId="77777777" w:rsidR="007C0501" w:rsidRDefault="007C0501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ACC0" w14:textId="77777777" w:rsidR="007C0501" w:rsidRDefault="007C0501" w:rsidP="000A1E1D">
      <w:r>
        <w:separator/>
      </w:r>
    </w:p>
  </w:footnote>
  <w:footnote w:type="continuationSeparator" w:id="0">
    <w:p w14:paraId="646CDAE0" w14:textId="77777777" w:rsidR="007C0501" w:rsidRDefault="007C0501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000DF"/>
    <w:rsid w:val="00154DBD"/>
    <w:rsid w:val="001765D3"/>
    <w:rsid w:val="00281B79"/>
    <w:rsid w:val="002F1830"/>
    <w:rsid w:val="002F463B"/>
    <w:rsid w:val="00442861"/>
    <w:rsid w:val="0050175E"/>
    <w:rsid w:val="00581CB5"/>
    <w:rsid w:val="00595400"/>
    <w:rsid w:val="0062647B"/>
    <w:rsid w:val="006B5A62"/>
    <w:rsid w:val="00737035"/>
    <w:rsid w:val="00747190"/>
    <w:rsid w:val="007C0501"/>
    <w:rsid w:val="007F4855"/>
    <w:rsid w:val="00811872"/>
    <w:rsid w:val="009A62F9"/>
    <w:rsid w:val="00A830B8"/>
    <w:rsid w:val="00AB3808"/>
    <w:rsid w:val="00D17A16"/>
    <w:rsid w:val="00DC789F"/>
    <w:rsid w:val="00E65629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Florrie Meek</cp:lastModifiedBy>
  <cp:revision>2</cp:revision>
  <dcterms:created xsi:type="dcterms:W3CDTF">2024-06-21T11:40:00Z</dcterms:created>
  <dcterms:modified xsi:type="dcterms:W3CDTF">2024-06-21T11:40:00Z</dcterms:modified>
</cp:coreProperties>
</file>