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4714D" w14:textId="77777777" w:rsidR="00CA4D1C" w:rsidRPr="0026776D" w:rsidRDefault="00024F39" w:rsidP="0026776D">
      <w:pPr>
        <w:rPr>
          <w:rFonts w:ascii="Arial" w:hAnsi="Arial" w:cs="Arial"/>
          <w:b/>
          <w:sz w:val="22"/>
        </w:rPr>
      </w:pPr>
      <w:r w:rsidRPr="0026776D">
        <w:rPr>
          <w:rFonts w:ascii="Arial" w:hAnsi="Arial" w:cs="Arial"/>
          <w:b/>
          <w:noProof/>
          <w:sz w:val="22"/>
          <w:lang w:eastAsia="en-GB"/>
        </w:rPr>
        <w:drawing>
          <wp:inline distT="0" distB="0" distL="0" distR="0" wp14:anchorId="527198E1" wp14:editId="6B02C48E">
            <wp:extent cx="1428750" cy="571500"/>
            <wp:effectExtent l="0" t="0" r="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4632CEFB" w14:textId="34B350F8" w:rsidR="0026776D" w:rsidRDefault="00083B74" w:rsidP="0026776D">
      <w:pPr>
        <w:jc w:val="center"/>
        <w:rPr>
          <w:rFonts w:ascii="Arial" w:hAnsi="Arial" w:cs="Arial"/>
          <w:b/>
          <w:sz w:val="22"/>
          <w:szCs w:val="24"/>
        </w:rPr>
      </w:pPr>
      <w:r w:rsidRPr="0026776D">
        <w:rPr>
          <w:rFonts w:ascii="Arial" w:hAnsi="Arial" w:cs="Arial"/>
          <w:b/>
          <w:sz w:val="22"/>
          <w:szCs w:val="24"/>
        </w:rPr>
        <w:t>Job Description</w:t>
      </w:r>
    </w:p>
    <w:p w14:paraId="67F901A7" w14:textId="77777777" w:rsidR="00CA4D1C" w:rsidRPr="0026776D" w:rsidRDefault="00CA4D1C" w:rsidP="0026776D">
      <w:pPr>
        <w:rPr>
          <w:rFonts w:ascii="Arial" w:hAnsi="Arial" w:cs="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052"/>
      </w:tblGrid>
      <w:tr w:rsidR="00CA4D1C" w:rsidRPr="0026776D" w14:paraId="2B0C84D6" w14:textId="77777777" w:rsidTr="0026776D">
        <w:tc>
          <w:tcPr>
            <w:tcW w:w="2943" w:type="dxa"/>
            <w:shd w:val="clear" w:color="auto" w:fill="DAEEF3"/>
          </w:tcPr>
          <w:p w14:paraId="4F95080F" w14:textId="04C2B8C7" w:rsidR="000C166D" w:rsidRPr="0026776D" w:rsidRDefault="00CA4D1C" w:rsidP="0026776D">
            <w:pPr>
              <w:rPr>
                <w:rFonts w:ascii="Arial" w:hAnsi="Arial" w:cs="Arial"/>
                <w:b/>
                <w:sz w:val="22"/>
                <w:szCs w:val="22"/>
              </w:rPr>
            </w:pPr>
            <w:r w:rsidRPr="0026776D">
              <w:rPr>
                <w:rFonts w:ascii="Arial" w:hAnsi="Arial" w:cs="Arial"/>
                <w:b/>
                <w:sz w:val="22"/>
                <w:szCs w:val="22"/>
              </w:rPr>
              <w:t>Job title:</w:t>
            </w:r>
          </w:p>
        </w:tc>
        <w:tc>
          <w:tcPr>
            <w:tcW w:w="6052" w:type="dxa"/>
          </w:tcPr>
          <w:p w14:paraId="2363143F" w14:textId="77777777" w:rsidR="00CA4D1C" w:rsidRPr="0026776D" w:rsidRDefault="00A9336E" w:rsidP="0026776D">
            <w:pPr>
              <w:rPr>
                <w:rFonts w:ascii="Arial" w:hAnsi="Arial" w:cs="Arial"/>
                <w:b/>
                <w:sz w:val="22"/>
              </w:rPr>
            </w:pPr>
            <w:r w:rsidRPr="0026776D">
              <w:rPr>
                <w:rFonts w:ascii="Arial" w:hAnsi="Arial" w:cs="Arial"/>
                <w:b/>
                <w:sz w:val="22"/>
              </w:rPr>
              <w:t>Head o</w:t>
            </w:r>
            <w:r w:rsidR="00315B68" w:rsidRPr="0026776D">
              <w:rPr>
                <w:rFonts w:ascii="Arial" w:hAnsi="Arial" w:cs="Arial"/>
                <w:b/>
                <w:sz w:val="22"/>
              </w:rPr>
              <w:t xml:space="preserve">f Management </w:t>
            </w:r>
            <w:r w:rsidR="00024F39" w:rsidRPr="0026776D">
              <w:rPr>
                <w:rFonts w:ascii="Arial" w:hAnsi="Arial" w:cs="Arial"/>
                <w:b/>
                <w:sz w:val="22"/>
              </w:rPr>
              <w:t>Accounting</w:t>
            </w:r>
          </w:p>
        </w:tc>
      </w:tr>
      <w:tr w:rsidR="00CA4D1C" w:rsidRPr="0026776D" w14:paraId="0C529DD8" w14:textId="77777777" w:rsidTr="0026776D">
        <w:tc>
          <w:tcPr>
            <w:tcW w:w="2943" w:type="dxa"/>
            <w:shd w:val="clear" w:color="auto" w:fill="DAEEF3"/>
          </w:tcPr>
          <w:p w14:paraId="2A875559" w14:textId="3D37657D" w:rsidR="000C166D" w:rsidRPr="0026776D" w:rsidRDefault="00CA4D1C" w:rsidP="0026776D">
            <w:pPr>
              <w:rPr>
                <w:rFonts w:ascii="Arial" w:hAnsi="Arial" w:cs="Arial"/>
                <w:b/>
                <w:sz w:val="22"/>
                <w:szCs w:val="22"/>
              </w:rPr>
            </w:pPr>
            <w:r w:rsidRPr="0026776D">
              <w:rPr>
                <w:rFonts w:ascii="Arial" w:hAnsi="Arial" w:cs="Arial"/>
                <w:b/>
                <w:sz w:val="22"/>
                <w:szCs w:val="22"/>
              </w:rPr>
              <w:t>Department/School:</w:t>
            </w:r>
          </w:p>
        </w:tc>
        <w:tc>
          <w:tcPr>
            <w:tcW w:w="6052" w:type="dxa"/>
          </w:tcPr>
          <w:p w14:paraId="24E1FA78" w14:textId="77777777" w:rsidR="00CA4D1C" w:rsidRPr="0026776D" w:rsidRDefault="00A9336E" w:rsidP="0026776D">
            <w:pPr>
              <w:rPr>
                <w:rFonts w:ascii="Arial" w:hAnsi="Arial" w:cs="Arial"/>
                <w:b/>
                <w:sz w:val="22"/>
              </w:rPr>
            </w:pPr>
            <w:r w:rsidRPr="0026776D">
              <w:rPr>
                <w:rFonts w:ascii="Arial" w:hAnsi="Arial" w:cs="Arial"/>
                <w:b/>
                <w:sz w:val="22"/>
              </w:rPr>
              <w:t>Finance &amp; Procurement</w:t>
            </w:r>
          </w:p>
        </w:tc>
      </w:tr>
      <w:tr w:rsidR="00CA4D1C" w:rsidRPr="0026776D" w14:paraId="2E20FA17" w14:textId="77777777" w:rsidTr="0026776D">
        <w:tc>
          <w:tcPr>
            <w:tcW w:w="2943" w:type="dxa"/>
            <w:shd w:val="clear" w:color="auto" w:fill="DAEEF3"/>
          </w:tcPr>
          <w:p w14:paraId="7BF30405" w14:textId="113D32EC" w:rsidR="000C166D" w:rsidRPr="0026776D" w:rsidRDefault="00CA4D1C" w:rsidP="0026776D">
            <w:pPr>
              <w:rPr>
                <w:rFonts w:ascii="Arial" w:hAnsi="Arial" w:cs="Arial"/>
                <w:b/>
                <w:sz w:val="22"/>
                <w:szCs w:val="22"/>
              </w:rPr>
            </w:pPr>
            <w:r w:rsidRPr="0026776D">
              <w:rPr>
                <w:rFonts w:ascii="Arial" w:hAnsi="Arial" w:cs="Arial"/>
                <w:b/>
                <w:sz w:val="22"/>
                <w:szCs w:val="22"/>
              </w:rPr>
              <w:t>Grade:</w:t>
            </w:r>
          </w:p>
        </w:tc>
        <w:tc>
          <w:tcPr>
            <w:tcW w:w="6052" w:type="dxa"/>
          </w:tcPr>
          <w:p w14:paraId="34EE1ED1" w14:textId="77777777" w:rsidR="00CA4D1C" w:rsidRPr="0026776D" w:rsidRDefault="00A9336E" w:rsidP="0026776D">
            <w:pPr>
              <w:rPr>
                <w:rFonts w:ascii="Arial" w:hAnsi="Arial" w:cs="Arial"/>
                <w:b/>
                <w:sz w:val="22"/>
              </w:rPr>
            </w:pPr>
            <w:r w:rsidRPr="0026776D">
              <w:rPr>
                <w:rFonts w:ascii="Arial" w:hAnsi="Arial" w:cs="Arial"/>
                <w:b/>
                <w:sz w:val="22"/>
              </w:rPr>
              <w:t>Grade 9</w:t>
            </w:r>
          </w:p>
        </w:tc>
      </w:tr>
      <w:tr w:rsidR="00CA4D1C" w:rsidRPr="0026776D" w14:paraId="636FD31C" w14:textId="77777777" w:rsidTr="0026776D">
        <w:tc>
          <w:tcPr>
            <w:tcW w:w="2943" w:type="dxa"/>
            <w:shd w:val="clear" w:color="auto" w:fill="DAEEF3"/>
          </w:tcPr>
          <w:p w14:paraId="6E3A7E50" w14:textId="73D73849" w:rsidR="000C166D" w:rsidRPr="0026776D" w:rsidRDefault="00CA4D1C" w:rsidP="0026776D">
            <w:pPr>
              <w:rPr>
                <w:rFonts w:ascii="Arial" w:hAnsi="Arial" w:cs="Arial"/>
                <w:b/>
                <w:sz w:val="22"/>
                <w:szCs w:val="22"/>
              </w:rPr>
            </w:pPr>
            <w:r w:rsidRPr="0026776D">
              <w:rPr>
                <w:rFonts w:ascii="Arial" w:hAnsi="Arial" w:cs="Arial"/>
                <w:b/>
                <w:sz w:val="22"/>
                <w:szCs w:val="22"/>
              </w:rPr>
              <w:t>Location:</w:t>
            </w:r>
          </w:p>
        </w:tc>
        <w:tc>
          <w:tcPr>
            <w:tcW w:w="6052" w:type="dxa"/>
          </w:tcPr>
          <w:p w14:paraId="550CB45A" w14:textId="1F18C69D" w:rsidR="001D445D" w:rsidRPr="0026776D" w:rsidRDefault="00A9336E" w:rsidP="0026776D">
            <w:pPr>
              <w:rPr>
                <w:rFonts w:ascii="Arial" w:hAnsi="Arial" w:cs="Arial"/>
                <w:b/>
                <w:sz w:val="22"/>
              </w:rPr>
            </w:pPr>
            <w:r w:rsidRPr="0026776D">
              <w:rPr>
                <w:rFonts w:ascii="Arial" w:hAnsi="Arial" w:cs="Arial"/>
                <w:b/>
                <w:sz w:val="22"/>
              </w:rPr>
              <w:t>University of Bath –</w:t>
            </w:r>
            <w:r w:rsidR="00024F39" w:rsidRPr="0026776D">
              <w:rPr>
                <w:rFonts w:ascii="Arial" w:hAnsi="Arial" w:cs="Arial"/>
                <w:b/>
                <w:sz w:val="22"/>
              </w:rPr>
              <w:t xml:space="preserve"> </w:t>
            </w:r>
            <w:r w:rsidR="00FC280C" w:rsidRPr="0026776D">
              <w:rPr>
                <w:rFonts w:ascii="Arial" w:hAnsi="Arial" w:cs="Arial"/>
                <w:b/>
                <w:sz w:val="22"/>
              </w:rPr>
              <w:t>Hybrid</w:t>
            </w:r>
          </w:p>
        </w:tc>
      </w:tr>
    </w:tbl>
    <w:p w14:paraId="5402C106" w14:textId="77777777" w:rsidR="00CA4D1C" w:rsidRPr="0026776D" w:rsidRDefault="00CA4D1C" w:rsidP="0026776D">
      <w:pPr>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5"/>
      </w:tblGrid>
      <w:tr w:rsidR="00CA4D1C" w:rsidRPr="0026776D" w14:paraId="2E4CA894" w14:textId="77777777" w:rsidTr="0026776D">
        <w:tc>
          <w:tcPr>
            <w:tcW w:w="8995" w:type="dxa"/>
            <w:shd w:val="clear" w:color="auto" w:fill="DAEEF3"/>
          </w:tcPr>
          <w:p w14:paraId="75C8AAC8" w14:textId="22973D56" w:rsidR="007577E7" w:rsidRPr="0026776D" w:rsidRDefault="00CA4D1C" w:rsidP="0026776D">
            <w:pPr>
              <w:rPr>
                <w:rFonts w:ascii="Arial" w:hAnsi="Arial" w:cs="Arial"/>
                <w:b/>
                <w:sz w:val="22"/>
                <w:szCs w:val="22"/>
              </w:rPr>
            </w:pPr>
            <w:r w:rsidRPr="0026776D">
              <w:rPr>
                <w:rFonts w:ascii="Arial" w:hAnsi="Arial" w:cs="Arial"/>
                <w:b/>
                <w:sz w:val="22"/>
                <w:szCs w:val="22"/>
              </w:rPr>
              <w:t>Job purpose</w:t>
            </w:r>
          </w:p>
        </w:tc>
      </w:tr>
      <w:tr w:rsidR="00CA4D1C" w:rsidRPr="0026776D" w14:paraId="7D9A4646" w14:textId="77777777" w:rsidTr="0026776D">
        <w:tc>
          <w:tcPr>
            <w:tcW w:w="8995" w:type="dxa"/>
          </w:tcPr>
          <w:p w14:paraId="4DEBFB39" w14:textId="77777777" w:rsidR="00024F39" w:rsidRPr="0026776D" w:rsidRDefault="00024F39" w:rsidP="0026776D">
            <w:pPr>
              <w:rPr>
                <w:rFonts w:ascii="Arial" w:hAnsi="Arial" w:cs="Arial"/>
                <w:sz w:val="22"/>
              </w:rPr>
            </w:pPr>
          </w:p>
          <w:p w14:paraId="7111A228" w14:textId="77777777" w:rsidR="00CA4D1C" w:rsidRPr="0026776D" w:rsidRDefault="00024F39" w:rsidP="0026776D">
            <w:pPr>
              <w:jc w:val="both"/>
              <w:rPr>
                <w:rFonts w:ascii="Arial" w:hAnsi="Arial" w:cs="Arial"/>
                <w:sz w:val="22"/>
              </w:rPr>
            </w:pPr>
            <w:r w:rsidRPr="0026776D">
              <w:rPr>
                <w:rFonts w:ascii="Arial" w:hAnsi="Arial" w:cs="Arial"/>
                <w:sz w:val="22"/>
              </w:rPr>
              <w:t>The Head of Management Accounting role will provide skilled leadership and financial expertise to deliver management accounting information to support the current operations and the strategic ambitions of the University.</w:t>
            </w:r>
          </w:p>
          <w:p w14:paraId="4C86BA50" w14:textId="77777777" w:rsidR="00024F39" w:rsidRPr="0026776D" w:rsidRDefault="00024F39" w:rsidP="0026776D">
            <w:pPr>
              <w:jc w:val="both"/>
              <w:rPr>
                <w:rFonts w:ascii="Arial" w:hAnsi="Arial" w:cs="Arial"/>
                <w:i/>
                <w:sz w:val="22"/>
              </w:rPr>
            </w:pPr>
          </w:p>
          <w:p w14:paraId="67A66A8C" w14:textId="25E188B0" w:rsidR="00024F39" w:rsidRPr="0026776D" w:rsidRDefault="00024F39" w:rsidP="0026776D">
            <w:pPr>
              <w:jc w:val="both"/>
              <w:rPr>
                <w:rFonts w:ascii="Arial" w:hAnsi="Arial" w:cs="Arial"/>
                <w:sz w:val="22"/>
                <w:szCs w:val="24"/>
              </w:rPr>
            </w:pPr>
            <w:r w:rsidRPr="0026776D">
              <w:rPr>
                <w:rFonts w:ascii="Arial" w:hAnsi="Arial" w:cs="Arial"/>
                <w:sz w:val="22"/>
                <w:szCs w:val="24"/>
              </w:rPr>
              <w:t>The University has a turnover of c£3</w:t>
            </w:r>
            <w:r w:rsidR="009734AB" w:rsidRPr="0026776D">
              <w:rPr>
                <w:rFonts w:ascii="Arial" w:hAnsi="Arial" w:cs="Arial"/>
                <w:sz w:val="22"/>
                <w:szCs w:val="24"/>
              </w:rPr>
              <w:t>6</w:t>
            </w:r>
            <w:r w:rsidRPr="0026776D">
              <w:rPr>
                <w:rFonts w:ascii="Arial" w:hAnsi="Arial" w:cs="Arial"/>
                <w:sz w:val="22"/>
                <w:szCs w:val="24"/>
              </w:rPr>
              <w:t>0m and a net asset value of c£</w:t>
            </w:r>
            <w:r w:rsidR="005E6701" w:rsidRPr="0026776D">
              <w:rPr>
                <w:rFonts w:ascii="Arial" w:hAnsi="Arial" w:cs="Arial"/>
                <w:sz w:val="22"/>
                <w:szCs w:val="24"/>
              </w:rPr>
              <w:t>1</w:t>
            </w:r>
            <w:r w:rsidR="009734AB" w:rsidRPr="0026776D">
              <w:rPr>
                <w:rFonts w:ascii="Arial" w:hAnsi="Arial" w:cs="Arial"/>
                <w:sz w:val="22"/>
                <w:szCs w:val="24"/>
              </w:rPr>
              <w:t>.214</w:t>
            </w:r>
            <w:r w:rsidRPr="0026776D">
              <w:rPr>
                <w:rFonts w:ascii="Arial" w:hAnsi="Arial" w:cs="Arial"/>
                <w:sz w:val="22"/>
                <w:szCs w:val="24"/>
              </w:rPr>
              <w:t>m.</w:t>
            </w:r>
            <w:r w:rsidR="0026776D">
              <w:rPr>
                <w:rFonts w:ascii="Arial" w:hAnsi="Arial" w:cs="Arial"/>
                <w:sz w:val="22"/>
                <w:szCs w:val="24"/>
              </w:rPr>
              <w:t xml:space="preserve"> </w:t>
            </w:r>
            <w:r w:rsidRPr="0026776D">
              <w:rPr>
                <w:rFonts w:ascii="Arial" w:hAnsi="Arial" w:cs="Arial"/>
                <w:sz w:val="22"/>
                <w:szCs w:val="24"/>
              </w:rPr>
              <w:t>It employs over 3,000 staff in 3 academic faculties, one school and professional and support service departments.</w:t>
            </w:r>
            <w:r w:rsidR="0026776D">
              <w:rPr>
                <w:rFonts w:ascii="Arial" w:hAnsi="Arial" w:cs="Arial"/>
                <w:sz w:val="22"/>
                <w:szCs w:val="24"/>
              </w:rPr>
              <w:t xml:space="preserve"> </w:t>
            </w:r>
            <w:r w:rsidRPr="0026776D">
              <w:rPr>
                <w:rFonts w:ascii="Arial" w:hAnsi="Arial" w:cs="Arial"/>
                <w:sz w:val="22"/>
                <w:szCs w:val="24"/>
              </w:rPr>
              <w:t xml:space="preserve">The Finance and Procurement Office is responsible for managing the University’s income, expenditure, financial </w:t>
            </w:r>
            <w:proofErr w:type="gramStart"/>
            <w:r w:rsidRPr="0026776D">
              <w:rPr>
                <w:rFonts w:ascii="Arial" w:hAnsi="Arial" w:cs="Arial"/>
                <w:sz w:val="22"/>
                <w:szCs w:val="24"/>
              </w:rPr>
              <w:t>performance</w:t>
            </w:r>
            <w:proofErr w:type="gramEnd"/>
            <w:r w:rsidRPr="0026776D">
              <w:rPr>
                <w:rFonts w:ascii="Arial" w:hAnsi="Arial" w:cs="Arial"/>
                <w:sz w:val="22"/>
                <w:szCs w:val="24"/>
              </w:rPr>
              <w:t xml:space="preserve"> and procurement processes ensuring value for money in its financial activities. In </w:t>
            </w:r>
            <w:proofErr w:type="gramStart"/>
            <w:r w:rsidRPr="0026776D">
              <w:rPr>
                <w:rFonts w:ascii="Arial" w:hAnsi="Arial" w:cs="Arial"/>
                <w:sz w:val="22"/>
                <w:szCs w:val="24"/>
              </w:rPr>
              <w:t>addition</w:t>
            </w:r>
            <w:proofErr w:type="gramEnd"/>
            <w:r w:rsidRPr="0026776D">
              <w:rPr>
                <w:rFonts w:ascii="Arial" w:hAnsi="Arial" w:cs="Arial"/>
                <w:sz w:val="22"/>
                <w:szCs w:val="24"/>
              </w:rPr>
              <w:t xml:space="preserve"> the department provides high quality management accounting support as well as compliance with statutory and regulatory bodies.</w:t>
            </w:r>
          </w:p>
          <w:p w14:paraId="765274BE" w14:textId="77777777" w:rsidR="00024F39" w:rsidRPr="0026776D" w:rsidRDefault="00024F39" w:rsidP="0026776D">
            <w:pPr>
              <w:jc w:val="both"/>
              <w:rPr>
                <w:rFonts w:ascii="Arial" w:hAnsi="Arial" w:cs="Arial"/>
                <w:sz w:val="22"/>
                <w:szCs w:val="24"/>
              </w:rPr>
            </w:pPr>
          </w:p>
          <w:p w14:paraId="54558ED7" w14:textId="2DFDA9FB" w:rsidR="00024F39" w:rsidRPr="0026776D" w:rsidRDefault="00047043" w:rsidP="0026776D">
            <w:pPr>
              <w:jc w:val="both"/>
              <w:rPr>
                <w:rFonts w:ascii="Arial" w:hAnsi="Arial" w:cs="Arial"/>
                <w:sz w:val="22"/>
                <w:szCs w:val="24"/>
              </w:rPr>
            </w:pPr>
            <w:r w:rsidRPr="0026776D">
              <w:rPr>
                <w:rFonts w:ascii="Arial" w:hAnsi="Arial" w:cs="Arial"/>
                <w:sz w:val="22"/>
                <w:szCs w:val="24"/>
              </w:rPr>
              <w:t>The Management Accounting Team provide financial support to Academic and Professional Services departments, with responsibility for</w:t>
            </w:r>
            <w:r w:rsidR="00053FF7" w:rsidRPr="0026776D">
              <w:rPr>
                <w:rFonts w:ascii="Arial" w:hAnsi="Arial" w:cs="Arial"/>
                <w:sz w:val="22"/>
                <w:szCs w:val="24"/>
              </w:rPr>
              <w:t xml:space="preserve"> forecasting</w:t>
            </w:r>
            <w:r w:rsidRPr="0026776D">
              <w:rPr>
                <w:rFonts w:ascii="Arial" w:hAnsi="Arial" w:cs="Arial"/>
                <w:sz w:val="22"/>
                <w:szCs w:val="24"/>
              </w:rPr>
              <w:t>, monitoring</w:t>
            </w:r>
            <w:r w:rsidR="007039AF" w:rsidRPr="0026776D">
              <w:rPr>
                <w:rFonts w:ascii="Arial" w:hAnsi="Arial" w:cs="Arial"/>
                <w:sz w:val="22"/>
                <w:szCs w:val="24"/>
              </w:rPr>
              <w:t xml:space="preserve"> financial performance analysing financial </w:t>
            </w:r>
            <w:r w:rsidR="0053280F" w:rsidRPr="0026776D">
              <w:rPr>
                <w:rFonts w:ascii="Arial" w:hAnsi="Arial" w:cs="Arial"/>
                <w:sz w:val="22"/>
                <w:szCs w:val="24"/>
              </w:rPr>
              <w:t>performance</w:t>
            </w:r>
            <w:r w:rsidRPr="0026776D">
              <w:rPr>
                <w:rFonts w:ascii="Arial" w:hAnsi="Arial" w:cs="Arial"/>
                <w:sz w:val="22"/>
                <w:szCs w:val="24"/>
              </w:rPr>
              <w:t xml:space="preserve"> and reporting.</w:t>
            </w:r>
            <w:r w:rsidR="0026776D">
              <w:rPr>
                <w:rFonts w:ascii="Arial" w:hAnsi="Arial" w:cs="Arial"/>
                <w:sz w:val="22"/>
                <w:szCs w:val="24"/>
              </w:rPr>
              <w:t xml:space="preserve"> </w:t>
            </w:r>
          </w:p>
          <w:p w14:paraId="7155A4A5" w14:textId="77777777" w:rsidR="00CA4D1C" w:rsidRPr="0026776D" w:rsidRDefault="00CA4D1C" w:rsidP="0026776D">
            <w:pPr>
              <w:rPr>
                <w:rFonts w:ascii="Arial" w:hAnsi="Arial" w:cs="Arial"/>
                <w:i/>
                <w:sz w:val="22"/>
              </w:rPr>
            </w:pPr>
          </w:p>
        </w:tc>
      </w:tr>
    </w:tbl>
    <w:p w14:paraId="2286E0D8" w14:textId="77777777" w:rsidR="00CA4D1C" w:rsidRPr="0026776D" w:rsidRDefault="00CA4D1C" w:rsidP="0026776D">
      <w:pPr>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5"/>
      </w:tblGrid>
      <w:tr w:rsidR="00CA4D1C" w:rsidRPr="0026776D" w14:paraId="4CC5B275" w14:textId="77777777" w:rsidTr="0026776D">
        <w:tc>
          <w:tcPr>
            <w:tcW w:w="8995" w:type="dxa"/>
            <w:shd w:val="clear" w:color="auto" w:fill="DAEEF3"/>
          </w:tcPr>
          <w:p w14:paraId="7DFF78AE" w14:textId="14883B9F" w:rsidR="007577E7" w:rsidRPr="0026776D" w:rsidRDefault="00CA4D1C" w:rsidP="0026776D">
            <w:pPr>
              <w:rPr>
                <w:rFonts w:ascii="Arial" w:hAnsi="Arial" w:cs="Arial"/>
                <w:b/>
                <w:sz w:val="22"/>
                <w:szCs w:val="22"/>
              </w:rPr>
            </w:pPr>
            <w:r w:rsidRPr="0026776D">
              <w:rPr>
                <w:rFonts w:ascii="Arial" w:hAnsi="Arial" w:cs="Arial"/>
                <w:b/>
                <w:sz w:val="22"/>
                <w:szCs w:val="22"/>
              </w:rPr>
              <w:t xml:space="preserve">Source and nature of management provided </w:t>
            </w:r>
          </w:p>
        </w:tc>
      </w:tr>
      <w:tr w:rsidR="00CA4D1C" w:rsidRPr="0026776D" w14:paraId="5A484B20" w14:textId="77777777" w:rsidTr="0026776D">
        <w:tc>
          <w:tcPr>
            <w:tcW w:w="8995" w:type="dxa"/>
          </w:tcPr>
          <w:p w14:paraId="575C0719" w14:textId="77777777" w:rsidR="00CA4D1C" w:rsidRPr="0026776D" w:rsidRDefault="00CA4D1C" w:rsidP="0026776D">
            <w:pPr>
              <w:rPr>
                <w:rFonts w:ascii="Arial" w:hAnsi="Arial" w:cs="Arial"/>
                <w:i/>
                <w:sz w:val="22"/>
              </w:rPr>
            </w:pPr>
          </w:p>
          <w:p w14:paraId="008926B3" w14:textId="6AA3B480" w:rsidR="00CA4D1C" w:rsidRPr="0026776D" w:rsidRDefault="00024F39" w:rsidP="0026776D">
            <w:pPr>
              <w:rPr>
                <w:rFonts w:ascii="Arial" w:hAnsi="Arial" w:cs="Arial"/>
                <w:sz w:val="22"/>
              </w:rPr>
            </w:pPr>
            <w:r w:rsidRPr="0026776D">
              <w:rPr>
                <w:rFonts w:ascii="Arial" w:hAnsi="Arial" w:cs="Arial"/>
                <w:sz w:val="22"/>
              </w:rPr>
              <w:t xml:space="preserve">Director of </w:t>
            </w:r>
            <w:r w:rsidR="007039AF" w:rsidRPr="0026776D">
              <w:rPr>
                <w:rFonts w:ascii="Arial" w:hAnsi="Arial" w:cs="Arial"/>
                <w:sz w:val="22"/>
              </w:rPr>
              <w:t>Management Accounting</w:t>
            </w:r>
          </w:p>
          <w:p w14:paraId="289E419F" w14:textId="77777777" w:rsidR="00CA4D1C" w:rsidRPr="0026776D" w:rsidRDefault="00CA4D1C" w:rsidP="0026776D">
            <w:pPr>
              <w:rPr>
                <w:rFonts w:ascii="Arial" w:hAnsi="Arial" w:cs="Arial"/>
                <w:i/>
                <w:sz w:val="22"/>
              </w:rPr>
            </w:pPr>
          </w:p>
        </w:tc>
      </w:tr>
    </w:tbl>
    <w:p w14:paraId="2276F237" w14:textId="77777777" w:rsidR="00CA4D1C" w:rsidRPr="0026776D" w:rsidRDefault="00CA4D1C" w:rsidP="0026776D">
      <w:pPr>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5"/>
      </w:tblGrid>
      <w:tr w:rsidR="00CA4D1C" w:rsidRPr="0026776D" w14:paraId="1B685C14" w14:textId="77777777" w:rsidTr="0026776D">
        <w:tc>
          <w:tcPr>
            <w:tcW w:w="8995" w:type="dxa"/>
            <w:shd w:val="clear" w:color="auto" w:fill="DAEEF3"/>
          </w:tcPr>
          <w:p w14:paraId="7F1D202D" w14:textId="4963FA49" w:rsidR="007577E7" w:rsidRPr="0026776D" w:rsidRDefault="00CA4D1C" w:rsidP="0026776D">
            <w:pPr>
              <w:rPr>
                <w:rFonts w:ascii="Arial" w:hAnsi="Arial" w:cs="Arial"/>
                <w:b/>
                <w:sz w:val="22"/>
                <w:szCs w:val="22"/>
              </w:rPr>
            </w:pPr>
            <w:r w:rsidRPr="0026776D">
              <w:rPr>
                <w:rFonts w:ascii="Arial" w:hAnsi="Arial" w:cs="Arial"/>
                <w:b/>
                <w:sz w:val="22"/>
                <w:szCs w:val="22"/>
              </w:rPr>
              <w:t>Staff management responsibility</w:t>
            </w:r>
          </w:p>
        </w:tc>
      </w:tr>
      <w:tr w:rsidR="00CA4D1C" w:rsidRPr="0026776D" w14:paraId="7A91181D" w14:textId="77777777" w:rsidTr="0026776D">
        <w:tc>
          <w:tcPr>
            <w:tcW w:w="8995" w:type="dxa"/>
          </w:tcPr>
          <w:p w14:paraId="0DA13D51" w14:textId="77777777" w:rsidR="00CA4D1C" w:rsidRPr="0026776D" w:rsidRDefault="00CA4D1C" w:rsidP="0026776D">
            <w:pPr>
              <w:rPr>
                <w:rFonts w:ascii="Arial" w:hAnsi="Arial" w:cs="Arial"/>
                <w:i/>
                <w:sz w:val="22"/>
              </w:rPr>
            </w:pPr>
          </w:p>
          <w:p w14:paraId="7DB9FBED" w14:textId="6935712E" w:rsidR="00CA4D1C" w:rsidRPr="0026776D" w:rsidRDefault="00315B68" w:rsidP="0026776D">
            <w:pPr>
              <w:jc w:val="both"/>
              <w:rPr>
                <w:rFonts w:ascii="Arial" w:hAnsi="Arial" w:cs="Arial"/>
                <w:sz w:val="22"/>
              </w:rPr>
            </w:pPr>
            <w:r w:rsidRPr="0026776D">
              <w:rPr>
                <w:rFonts w:ascii="Arial" w:hAnsi="Arial" w:cs="Arial"/>
                <w:sz w:val="22"/>
              </w:rPr>
              <w:t xml:space="preserve">The </w:t>
            </w:r>
            <w:r w:rsidR="00BF4279" w:rsidRPr="0026776D">
              <w:rPr>
                <w:rFonts w:ascii="Arial" w:hAnsi="Arial" w:cs="Arial"/>
                <w:sz w:val="22"/>
              </w:rPr>
              <w:t>post holder will lead the MIS team</w:t>
            </w:r>
            <w:r w:rsidR="00024F39" w:rsidRPr="0026776D">
              <w:rPr>
                <w:rFonts w:ascii="Arial" w:hAnsi="Arial" w:cs="Arial"/>
                <w:sz w:val="22"/>
              </w:rPr>
              <w:t xml:space="preserve"> comprises </w:t>
            </w:r>
            <w:r w:rsidR="00ED195D" w:rsidRPr="0026776D">
              <w:rPr>
                <w:rFonts w:ascii="Arial" w:hAnsi="Arial" w:cs="Arial"/>
                <w:sz w:val="22"/>
              </w:rPr>
              <w:t>8</w:t>
            </w:r>
            <w:r w:rsidR="00024F39" w:rsidRPr="0026776D">
              <w:rPr>
                <w:rFonts w:ascii="Arial" w:hAnsi="Arial" w:cs="Arial"/>
                <w:sz w:val="22"/>
              </w:rPr>
              <w:t xml:space="preserve"> </w:t>
            </w:r>
            <w:r w:rsidR="00EA0357" w:rsidRPr="0026776D">
              <w:rPr>
                <w:rFonts w:ascii="Arial" w:hAnsi="Arial" w:cs="Arial"/>
                <w:sz w:val="22"/>
              </w:rPr>
              <w:t xml:space="preserve">qualified </w:t>
            </w:r>
            <w:r w:rsidR="00024F39" w:rsidRPr="0026776D">
              <w:rPr>
                <w:rFonts w:ascii="Arial" w:hAnsi="Arial" w:cs="Arial"/>
                <w:sz w:val="22"/>
              </w:rPr>
              <w:t xml:space="preserve">accountants and </w:t>
            </w:r>
            <w:r w:rsidR="00EA0357" w:rsidRPr="0026776D">
              <w:rPr>
                <w:rFonts w:ascii="Arial" w:hAnsi="Arial" w:cs="Arial"/>
                <w:sz w:val="22"/>
              </w:rPr>
              <w:t>1 assistant accountant and 3</w:t>
            </w:r>
            <w:r w:rsidRPr="0026776D">
              <w:rPr>
                <w:rFonts w:ascii="Arial" w:hAnsi="Arial" w:cs="Arial"/>
                <w:sz w:val="22"/>
              </w:rPr>
              <w:t xml:space="preserve"> accounting technicians.</w:t>
            </w:r>
            <w:r w:rsidR="00CA4D1C" w:rsidRPr="0026776D">
              <w:rPr>
                <w:rFonts w:ascii="Arial" w:hAnsi="Arial" w:cs="Arial"/>
                <w:sz w:val="22"/>
              </w:rPr>
              <w:t xml:space="preserve"> </w:t>
            </w:r>
          </w:p>
          <w:p w14:paraId="6302B971" w14:textId="77777777" w:rsidR="00CA4D1C" w:rsidRPr="0026776D" w:rsidRDefault="00CA4D1C" w:rsidP="0026776D">
            <w:pPr>
              <w:rPr>
                <w:rFonts w:ascii="Arial" w:hAnsi="Arial" w:cs="Arial"/>
                <w:i/>
                <w:sz w:val="22"/>
              </w:rPr>
            </w:pPr>
          </w:p>
        </w:tc>
      </w:tr>
    </w:tbl>
    <w:p w14:paraId="2B56F83D" w14:textId="77777777" w:rsidR="00CA4D1C" w:rsidRPr="0026776D" w:rsidRDefault="00CA4D1C" w:rsidP="0026776D">
      <w:pPr>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5"/>
      </w:tblGrid>
      <w:tr w:rsidR="00CA4D1C" w:rsidRPr="0026776D" w14:paraId="2540C4FD" w14:textId="77777777" w:rsidTr="0026776D">
        <w:tc>
          <w:tcPr>
            <w:tcW w:w="8995" w:type="dxa"/>
            <w:shd w:val="clear" w:color="auto" w:fill="DAEEF3"/>
          </w:tcPr>
          <w:p w14:paraId="769DF805" w14:textId="1B858CDA" w:rsidR="007577E7" w:rsidRPr="0026776D" w:rsidRDefault="00CA4D1C" w:rsidP="0026776D">
            <w:pPr>
              <w:rPr>
                <w:rFonts w:ascii="Arial" w:hAnsi="Arial" w:cs="Arial"/>
                <w:b/>
                <w:sz w:val="22"/>
                <w:szCs w:val="22"/>
              </w:rPr>
            </w:pPr>
            <w:r w:rsidRPr="0026776D">
              <w:rPr>
                <w:rFonts w:ascii="Arial" w:hAnsi="Arial" w:cs="Arial"/>
                <w:b/>
                <w:sz w:val="22"/>
                <w:szCs w:val="22"/>
              </w:rPr>
              <w:t xml:space="preserve">Special conditions </w:t>
            </w:r>
          </w:p>
        </w:tc>
      </w:tr>
      <w:tr w:rsidR="00CA4D1C" w:rsidRPr="0026776D" w14:paraId="29E33216" w14:textId="77777777" w:rsidTr="0026776D">
        <w:tc>
          <w:tcPr>
            <w:tcW w:w="8995" w:type="dxa"/>
          </w:tcPr>
          <w:p w14:paraId="1CBB409C" w14:textId="77777777" w:rsidR="0026776D" w:rsidRDefault="0026776D" w:rsidP="0026776D">
            <w:pPr>
              <w:rPr>
                <w:rFonts w:ascii="Arial" w:hAnsi="Arial" w:cs="Arial"/>
                <w:iCs/>
                <w:sz w:val="22"/>
              </w:rPr>
            </w:pPr>
          </w:p>
          <w:p w14:paraId="40D1EA6A" w14:textId="10744B7B" w:rsidR="00CA4D1C" w:rsidRPr="0026776D" w:rsidRDefault="00941F73" w:rsidP="0026776D">
            <w:pPr>
              <w:rPr>
                <w:rFonts w:ascii="Arial" w:hAnsi="Arial" w:cs="Arial"/>
                <w:iCs/>
                <w:sz w:val="22"/>
              </w:rPr>
            </w:pPr>
            <w:r w:rsidRPr="0026776D">
              <w:rPr>
                <w:rFonts w:ascii="Arial" w:hAnsi="Arial" w:cs="Arial"/>
                <w:iCs/>
                <w:sz w:val="22"/>
              </w:rPr>
              <w:t xml:space="preserve">This role will be based at the Virgil </w:t>
            </w:r>
            <w:r w:rsidR="00D60699" w:rsidRPr="0026776D">
              <w:rPr>
                <w:rFonts w:ascii="Arial" w:hAnsi="Arial" w:cs="Arial"/>
                <w:iCs/>
                <w:sz w:val="22"/>
              </w:rPr>
              <w:t>Building.</w:t>
            </w:r>
            <w:r w:rsidR="0026776D">
              <w:rPr>
                <w:rFonts w:ascii="Arial" w:hAnsi="Arial" w:cs="Arial"/>
                <w:iCs/>
                <w:sz w:val="22"/>
              </w:rPr>
              <w:t xml:space="preserve"> </w:t>
            </w:r>
            <w:r w:rsidR="00D60699" w:rsidRPr="0026776D">
              <w:rPr>
                <w:rFonts w:ascii="Arial" w:hAnsi="Arial" w:cs="Arial"/>
                <w:iCs/>
                <w:sz w:val="22"/>
              </w:rPr>
              <w:t xml:space="preserve">The team work flexibly and are expected to attend meetings on the University’s </w:t>
            </w:r>
            <w:r w:rsidR="00756770" w:rsidRPr="0026776D">
              <w:rPr>
                <w:rFonts w:ascii="Arial" w:hAnsi="Arial" w:cs="Arial"/>
                <w:iCs/>
                <w:sz w:val="22"/>
              </w:rPr>
              <w:t>Calverton</w:t>
            </w:r>
            <w:r w:rsidR="00D60699" w:rsidRPr="0026776D">
              <w:rPr>
                <w:rFonts w:ascii="Arial" w:hAnsi="Arial" w:cs="Arial"/>
                <w:iCs/>
                <w:sz w:val="22"/>
              </w:rPr>
              <w:t xml:space="preserve"> Down campus</w:t>
            </w:r>
            <w:r w:rsidR="005157E5" w:rsidRPr="0026776D">
              <w:rPr>
                <w:rFonts w:ascii="Arial" w:hAnsi="Arial" w:cs="Arial"/>
                <w:iCs/>
                <w:sz w:val="22"/>
              </w:rPr>
              <w:t xml:space="preserve"> as well as meeting regularly as a team in the Virgil Building.</w:t>
            </w:r>
          </w:p>
          <w:p w14:paraId="501AA971" w14:textId="77777777" w:rsidR="00CA4D1C" w:rsidRPr="0026776D" w:rsidRDefault="00CA4D1C" w:rsidP="0026776D">
            <w:pPr>
              <w:rPr>
                <w:rFonts w:ascii="Arial" w:hAnsi="Arial" w:cs="Arial"/>
                <w:b/>
                <w:iCs/>
                <w:sz w:val="22"/>
              </w:rPr>
            </w:pPr>
          </w:p>
        </w:tc>
      </w:tr>
    </w:tbl>
    <w:p w14:paraId="0C054E43" w14:textId="77777777" w:rsidR="00CA4D1C" w:rsidRPr="0026776D" w:rsidRDefault="00CA4D1C" w:rsidP="0026776D">
      <w:pPr>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
        <w:gridCol w:w="8523"/>
      </w:tblGrid>
      <w:tr w:rsidR="00CA4D1C" w:rsidRPr="0026776D" w14:paraId="3BF29E81" w14:textId="77777777" w:rsidTr="0026776D">
        <w:trPr>
          <w:tblHeader/>
        </w:trPr>
        <w:tc>
          <w:tcPr>
            <w:tcW w:w="8995" w:type="dxa"/>
            <w:gridSpan w:val="2"/>
            <w:shd w:val="clear" w:color="auto" w:fill="DAEEF3"/>
          </w:tcPr>
          <w:p w14:paraId="5F14CC68" w14:textId="56AA7005" w:rsidR="007577E7" w:rsidRPr="0026776D" w:rsidRDefault="00CA4D1C" w:rsidP="0026776D">
            <w:pPr>
              <w:rPr>
                <w:rFonts w:ascii="Arial" w:hAnsi="Arial" w:cs="Arial"/>
                <w:b/>
                <w:sz w:val="22"/>
                <w:szCs w:val="22"/>
              </w:rPr>
            </w:pPr>
            <w:r w:rsidRPr="0026776D">
              <w:rPr>
                <w:rFonts w:ascii="Arial" w:hAnsi="Arial" w:cs="Arial"/>
                <w:b/>
                <w:sz w:val="22"/>
                <w:szCs w:val="22"/>
              </w:rPr>
              <w:t xml:space="preserve">Main duties and responsibilities </w:t>
            </w:r>
          </w:p>
        </w:tc>
      </w:tr>
      <w:tr w:rsidR="00CA4D1C" w:rsidRPr="0026776D" w14:paraId="462A20CD" w14:textId="77777777" w:rsidTr="0026776D">
        <w:tc>
          <w:tcPr>
            <w:tcW w:w="8995" w:type="dxa"/>
            <w:gridSpan w:val="2"/>
          </w:tcPr>
          <w:p w14:paraId="4C49CC29" w14:textId="0A834488" w:rsidR="00CA4D1C" w:rsidRPr="0026776D" w:rsidRDefault="002370DD" w:rsidP="0026776D">
            <w:pPr>
              <w:jc w:val="both"/>
              <w:rPr>
                <w:rFonts w:ascii="Arial" w:hAnsi="Arial" w:cs="Arial"/>
                <w:iCs/>
                <w:sz w:val="22"/>
              </w:rPr>
            </w:pPr>
            <w:r w:rsidRPr="0026776D">
              <w:rPr>
                <w:rFonts w:ascii="Arial" w:hAnsi="Arial" w:cs="Arial"/>
                <w:iCs/>
                <w:sz w:val="22"/>
              </w:rPr>
              <w:t>The list below outlines the main duties and areas of work that the post covers however the MIS team is flexible and the tasks may change in response to changing requirements</w:t>
            </w:r>
            <w:r w:rsidR="0026776D">
              <w:rPr>
                <w:rFonts w:ascii="Arial" w:hAnsi="Arial" w:cs="Arial"/>
                <w:iCs/>
                <w:sz w:val="22"/>
              </w:rPr>
              <w:t>.</w:t>
            </w:r>
          </w:p>
        </w:tc>
      </w:tr>
      <w:tr w:rsidR="00CA4D1C" w:rsidRPr="0026776D" w14:paraId="47D9EB12" w14:textId="77777777" w:rsidTr="0026776D">
        <w:tc>
          <w:tcPr>
            <w:tcW w:w="472" w:type="dxa"/>
          </w:tcPr>
          <w:p w14:paraId="5939457E" w14:textId="77777777" w:rsidR="00CA4D1C" w:rsidRPr="0026776D" w:rsidRDefault="00CA4D1C" w:rsidP="0026776D">
            <w:pPr>
              <w:rPr>
                <w:rFonts w:ascii="Arial" w:hAnsi="Arial" w:cs="Arial"/>
                <w:b/>
                <w:sz w:val="22"/>
                <w:szCs w:val="22"/>
              </w:rPr>
            </w:pPr>
            <w:r w:rsidRPr="0026776D">
              <w:rPr>
                <w:rFonts w:ascii="Arial" w:hAnsi="Arial" w:cs="Arial"/>
                <w:b/>
                <w:sz w:val="22"/>
                <w:szCs w:val="22"/>
              </w:rPr>
              <w:t>1</w:t>
            </w:r>
          </w:p>
        </w:tc>
        <w:tc>
          <w:tcPr>
            <w:tcW w:w="8523" w:type="dxa"/>
          </w:tcPr>
          <w:p w14:paraId="7DFC01B1" w14:textId="23A2502C" w:rsidR="00F30FE1" w:rsidRPr="0026776D" w:rsidRDefault="005509A1" w:rsidP="0026776D">
            <w:pPr>
              <w:jc w:val="both"/>
              <w:rPr>
                <w:rFonts w:ascii="Arial" w:hAnsi="Arial" w:cs="Arial"/>
                <w:sz w:val="22"/>
              </w:rPr>
            </w:pPr>
            <w:r w:rsidRPr="0026776D">
              <w:rPr>
                <w:rFonts w:ascii="Arial" w:hAnsi="Arial" w:cs="Arial"/>
                <w:sz w:val="22"/>
                <w:szCs w:val="24"/>
              </w:rPr>
              <w:t>Lead</w:t>
            </w:r>
            <w:r w:rsidR="00500663" w:rsidRPr="0026776D">
              <w:rPr>
                <w:rFonts w:ascii="Arial" w:hAnsi="Arial" w:cs="Arial"/>
                <w:sz w:val="22"/>
                <w:szCs w:val="24"/>
              </w:rPr>
              <w:t xml:space="preserve">, </w:t>
            </w:r>
            <w:r w:rsidRPr="0026776D">
              <w:rPr>
                <w:rFonts w:ascii="Arial" w:hAnsi="Arial" w:cs="Arial"/>
                <w:sz w:val="22"/>
                <w:szCs w:val="24"/>
              </w:rPr>
              <w:t>manage</w:t>
            </w:r>
            <w:r w:rsidR="00500663" w:rsidRPr="0026776D">
              <w:rPr>
                <w:rFonts w:ascii="Arial" w:hAnsi="Arial" w:cs="Arial"/>
                <w:sz w:val="22"/>
                <w:szCs w:val="24"/>
              </w:rPr>
              <w:t xml:space="preserve"> and develop</w:t>
            </w:r>
            <w:r w:rsidRPr="0026776D">
              <w:rPr>
                <w:rFonts w:ascii="Arial" w:hAnsi="Arial" w:cs="Arial"/>
                <w:sz w:val="22"/>
                <w:szCs w:val="24"/>
              </w:rPr>
              <w:t xml:space="preserve"> the </w:t>
            </w:r>
            <w:r w:rsidR="00E139ED" w:rsidRPr="0026776D">
              <w:rPr>
                <w:rFonts w:ascii="Arial" w:hAnsi="Arial" w:cs="Arial"/>
                <w:sz w:val="22"/>
                <w:szCs w:val="24"/>
              </w:rPr>
              <w:t>MIS team</w:t>
            </w:r>
            <w:r w:rsidR="00500663" w:rsidRPr="0026776D">
              <w:rPr>
                <w:rFonts w:ascii="Arial" w:hAnsi="Arial" w:cs="Arial"/>
                <w:sz w:val="22"/>
                <w:szCs w:val="24"/>
              </w:rPr>
              <w:t>. Provide a</w:t>
            </w:r>
            <w:r w:rsidRPr="0026776D">
              <w:rPr>
                <w:rFonts w:ascii="Arial" w:hAnsi="Arial" w:cs="Arial"/>
                <w:sz w:val="22"/>
                <w:szCs w:val="24"/>
              </w:rPr>
              <w:t xml:space="preserve"> clear vision and setting appropriate targets for their achievement and professional development</w:t>
            </w:r>
            <w:r w:rsidR="00E0253D" w:rsidRPr="0026776D">
              <w:rPr>
                <w:rFonts w:ascii="Arial" w:hAnsi="Arial" w:cs="Arial"/>
                <w:sz w:val="22"/>
                <w:szCs w:val="24"/>
              </w:rPr>
              <w:t>.</w:t>
            </w:r>
          </w:p>
        </w:tc>
      </w:tr>
      <w:tr w:rsidR="00CA4D1C" w:rsidRPr="0026776D" w14:paraId="59D4EA48" w14:textId="77777777" w:rsidTr="0026776D">
        <w:tc>
          <w:tcPr>
            <w:tcW w:w="472" w:type="dxa"/>
          </w:tcPr>
          <w:p w14:paraId="0E1BF07A" w14:textId="77777777" w:rsidR="00CA4D1C" w:rsidRPr="0026776D" w:rsidRDefault="00CA4D1C" w:rsidP="0026776D">
            <w:pPr>
              <w:rPr>
                <w:rFonts w:ascii="Arial" w:hAnsi="Arial" w:cs="Arial"/>
                <w:b/>
                <w:sz w:val="22"/>
                <w:szCs w:val="22"/>
              </w:rPr>
            </w:pPr>
            <w:r w:rsidRPr="0026776D">
              <w:rPr>
                <w:rFonts w:ascii="Arial" w:hAnsi="Arial" w:cs="Arial"/>
                <w:b/>
                <w:sz w:val="22"/>
                <w:szCs w:val="22"/>
              </w:rPr>
              <w:t>2</w:t>
            </w:r>
          </w:p>
        </w:tc>
        <w:tc>
          <w:tcPr>
            <w:tcW w:w="8523" w:type="dxa"/>
          </w:tcPr>
          <w:p w14:paraId="539A1999" w14:textId="5B0883FF" w:rsidR="00CC7A60" w:rsidRPr="0026776D" w:rsidRDefault="008F1982" w:rsidP="0026776D">
            <w:pPr>
              <w:pStyle w:val="NormalWeb"/>
              <w:spacing w:before="0" w:beforeAutospacing="0" w:after="0" w:afterAutospacing="0"/>
              <w:rPr>
                <w:rFonts w:ascii="Arial" w:hAnsi="Arial" w:cs="Arial"/>
                <w:b/>
                <w:sz w:val="22"/>
              </w:rPr>
            </w:pPr>
            <w:r w:rsidRPr="0026776D">
              <w:rPr>
                <w:rFonts w:ascii="Arial" w:hAnsi="Arial" w:cs="Arial"/>
                <w:sz w:val="22"/>
                <w:lang w:eastAsia="en-US"/>
              </w:rPr>
              <w:t xml:space="preserve">Collaborate closely with </w:t>
            </w:r>
            <w:r w:rsidR="00A033BF" w:rsidRPr="0026776D">
              <w:rPr>
                <w:rFonts w:ascii="Arial" w:hAnsi="Arial" w:cs="Arial"/>
                <w:sz w:val="22"/>
                <w:lang w:eastAsia="en-US"/>
              </w:rPr>
              <w:t xml:space="preserve">colleagues across the University </w:t>
            </w:r>
            <w:r w:rsidRPr="0026776D">
              <w:rPr>
                <w:rFonts w:ascii="Arial" w:hAnsi="Arial" w:cs="Arial"/>
                <w:sz w:val="22"/>
                <w:lang w:eastAsia="en-US"/>
              </w:rPr>
              <w:t>to prepare detailed 5-year planning submissions for the academic and professional services departments.</w:t>
            </w:r>
          </w:p>
        </w:tc>
      </w:tr>
      <w:tr w:rsidR="00D64A18" w:rsidRPr="0026776D" w14:paraId="75B1D3D5" w14:textId="77777777" w:rsidTr="0026776D">
        <w:tc>
          <w:tcPr>
            <w:tcW w:w="472" w:type="dxa"/>
          </w:tcPr>
          <w:p w14:paraId="44D2C543" w14:textId="39293877" w:rsidR="00D64A18" w:rsidRPr="0026776D" w:rsidRDefault="00D64A18" w:rsidP="0026776D">
            <w:pPr>
              <w:rPr>
                <w:rFonts w:ascii="Arial" w:hAnsi="Arial" w:cs="Arial"/>
                <w:b/>
                <w:sz w:val="22"/>
                <w:szCs w:val="22"/>
              </w:rPr>
            </w:pPr>
            <w:r w:rsidRPr="0026776D">
              <w:rPr>
                <w:rFonts w:ascii="Arial" w:hAnsi="Arial" w:cs="Arial"/>
                <w:b/>
                <w:sz w:val="22"/>
                <w:szCs w:val="22"/>
              </w:rPr>
              <w:lastRenderedPageBreak/>
              <w:t>3</w:t>
            </w:r>
          </w:p>
        </w:tc>
        <w:tc>
          <w:tcPr>
            <w:tcW w:w="8523" w:type="dxa"/>
          </w:tcPr>
          <w:p w14:paraId="64E664B1" w14:textId="162B6095" w:rsidR="00D64A18" w:rsidRPr="0026776D" w:rsidRDefault="00D64A18" w:rsidP="0026776D">
            <w:pPr>
              <w:pStyle w:val="NormalWeb"/>
              <w:spacing w:before="0" w:beforeAutospacing="0" w:after="0" w:afterAutospacing="0"/>
              <w:rPr>
                <w:rFonts w:ascii="Arial" w:hAnsi="Arial" w:cs="Arial"/>
                <w:sz w:val="22"/>
                <w:lang w:eastAsia="en-US"/>
              </w:rPr>
            </w:pPr>
            <w:r w:rsidRPr="0026776D">
              <w:rPr>
                <w:rFonts w:ascii="Arial" w:hAnsi="Arial" w:cs="Arial"/>
                <w:sz w:val="22"/>
                <w:lang w:eastAsia="en-US"/>
              </w:rPr>
              <w:t>Develop an understanding of the University's macro environment</w:t>
            </w:r>
            <w:r w:rsidR="00A34A24" w:rsidRPr="0026776D">
              <w:rPr>
                <w:rFonts w:ascii="Arial" w:hAnsi="Arial" w:cs="Arial"/>
                <w:sz w:val="22"/>
                <w:lang w:eastAsia="en-US"/>
              </w:rPr>
              <w:t xml:space="preserve">, </w:t>
            </w:r>
            <w:proofErr w:type="gramStart"/>
            <w:r w:rsidR="00A34A24" w:rsidRPr="0026776D">
              <w:rPr>
                <w:rFonts w:ascii="Arial" w:hAnsi="Arial" w:cs="Arial"/>
                <w:sz w:val="22"/>
                <w:lang w:eastAsia="en-US"/>
              </w:rPr>
              <w:t>it</w:t>
            </w:r>
            <w:r w:rsidR="00984B05" w:rsidRPr="0026776D">
              <w:rPr>
                <w:rFonts w:ascii="Arial" w:hAnsi="Arial" w:cs="Arial"/>
                <w:sz w:val="22"/>
                <w:lang w:eastAsia="en-US"/>
              </w:rPr>
              <w:t>’</w:t>
            </w:r>
            <w:r w:rsidR="00A34A24" w:rsidRPr="0026776D">
              <w:rPr>
                <w:rFonts w:ascii="Arial" w:hAnsi="Arial" w:cs="Arial"/>
                <w:sz w:val="22"/>
                <w:lang w:eastAsia="en-US"/>
              </w:rPr>
              <w:t>s</w:t>
            </w:r>
            <w:proofErr w:type="gramEnd"/>
            <w:r w:rsidR="00A34A24" w:rsidRPr="0026776D">
              <w:rPr>
                <w:rFonts w:ascii="Arial" w:hAnsi="Arial" w:cs="Arial"/>
                <w:sz w:val="22"/>
                <w:lang w:eastAsia="en-US"/>
              </w:rPr>
              <w:t xml:space="preserve"> strategic direction</w:t>
            </w:r>
            <w:r w:rsidR="00984B05" w:rsidRPr="0026776D">
              <w:rPr>
                <w:rFonts w:ascii="Arial" w:hAnsi="Arial" w:cs="Arial"/>
                <w:sz w:val="22"/>
                <w:lang w:eastAsia="en-US"/>
              </w:rPr>
              <w:t>,</w:t>
            </w:r>
            <w:r w:rsidRPr="0026776D">
              <w:rPr>
                <w:rFonts w:ascii="Arial" w:hAnsi="Arial" w:cs="Arial"/>
                <w:sz w:val="22"/>
                <w:lang w:eastAsia="en-US"/>
              </w:rPr>
              <w:t xml:space="preserve"> as well as the intricacies of delivery within the various areas of the University.</w:t>
            </w:r>
          </w:p>
        </w:tc>
      </w:tr>
      <w:tr w:rsidR="00CA4D1C" w:rsidRPr="0026776D" w14:paraId="49875A22" w14:textId="77777777" w:rsidTr="0026776D">
        <w:tc>
          <w:tcPr>
            <w:tcW w:w="472" w:type="dxa"/>
          </w:tcPr>
          <w:p w14:paraId="582CB4FB" w14:textId="1BE3E3B4" w:rsidR="00CA4D1C" w:rsidRPr="0026776D" w:rsidRDefault="00D64A18" w:rsidP="0026776D">
            <w:pPr>
              <w:rPr>
                <w:rFonts w:ascii="Arial" w:hAnsi="Arial" w:cs="Arial"/>
                <w:b/>
                <w:sz w:val="22"/>
                <w:szCs w:val="22"/>
              </w:rPr>
            </w:pPr>
            <w:r w:rsidRPr="0026776D">
              <w:rPr>
                <w:rFonts w:ascii="Arial" w:hAnsi="Arial" w:cs="Arial"/>
                <w:b/>
                <w:sz w:val="22"/>
                <w:szCs w:val="22"/>
              </w:rPr>
              <w:t>4</w:t>
            </w:r>
          </w:p>
        </w:tc>
        <w:tc>
          <w:tcPr>
            <w:tcW w:w="8523" w:type="dxa"/>
          </w:tcPr>
          <w:p w14:paraId="02B3DF3A" w14:textId="69D86A6E" w:rsidR="00CC7A60" w:rsidRPr="0026776D" w:rsidRDefault="00B0352D" w:rsidP="0026776D">
            <w:pPr>
              <w:pStyle w:val="NormalWeb"/>
              <w:spacing w:before="0" w:beforeAutospacing="0" w:after="0" w:afterAutospacing="0"/>
              <w:rPr>
                <w:rFonts w:ascii="Arial" w:hAnsi="Arial" w:cs="Arial"/>
                <w:b/>
                <w:sz w:val="22"/>
              </w:rPr>
            </w:pPr>
            <w:r w:rsidRPr="0026776D">
              <w:rPr>
                <w:rFonts w:ascii="Arial" w:hAnsi="Arial" w:cs="Arial"/>
                <w:sz w:val="22"/>
                <w:lang w:eastAsia="en-US"/>
              </w:rPr>
              <w:t xml:space="preserve">The University uses a resource allocation model (RAM) that underpins the planning process and the evaluation of academic departments’ performance. The post holder is responsible for the maintenance, updating and development of the RAM. </w:t>
            </w:r>
          </w:p>
        </w:tc>
      </w:tr>
      <w:tr w:rsidR="00CA4D1C" w:rsidRPr="0026776D" w14:paraId="16039162" w14:textId="77777777" w:rsidTr="0026776D">
        <w:tc>
          <w:tcPr>
            <w:tcW w:w="472" w:type="dxa"/>
          </w:tcPr>
          <w:p w14:paraId="6899AEAE" w14:textId="601C30DE" w:rsidR="00CA4D1C" w:rsidRPr="0026776D" w:rsidRDefault="00D64A18" w:rsidP="0026776D">
            <w:pPr>
              <w:rPr>
                <w:rFonts w:ascii="Arial" w:hAnsi="Arial" w:cs="Arial"/>
                <w:b/>
                <w:sz w:val="22"/>
                <w:szCs w:val="22"/>
              </w:rPr>
            </w:pPr>
            <w:r w:rsidRPr="0026776D">
              <w:rPr>
                <w:rFonts w:ascii="Arial" w:hAnsi="Arial" w:cs="Arial"/>
                <w:b/>
                <w:sz w:val="22"/>
                <w:szCs w:val="22"/>
              </w:rPr>
              <w:t>5</w:t>
            </w:r>
          </w:p>
        </w:tc>
        <w:tc>
          <w:tcPr>
            <w:tcW w:w="8523" w:type="dxa"/>
          </w:tcPr>
          <w:p w14:paraId="2C320556" w14:textId="2B80EF66" w:rsidR="00CC7A60" w:rsidRPr="0026776D" w:rsidRDefault="001676DA" w:rsidP="0026776D">
            <w:pPr>
              <w:pStyle w:val="NormalWeb"/>
              <w:spacing w:before="0" w:beforeAutospacing="0" w:after="0" w:afterAutospacing="0"/>
              <w:rPr>
                <w:rFonts w:ascii="Arial" w:hAnsi="Arial" w:cs="Arial"/>
                <w:b/>
                <w:sz w:val="22"/>
              </w:rPr>
            </w:pPr>
            <w:r w:rsidRPr="0026776D">
              <w:rPr>
                <w:rFonts w:ascii="Arial" w:hAnsi="Arial" w:cs="Arial"/>
                <w:sz w:val="22"/>
                <w:lang w:eastAsia="en-US"/>
              </w:rPr>
              <w:t xml:space="preserve">Production of the University Management Accounts on a quarterly basis, producing reports to appropriate executive boards on the current financial position and year-end forecasts. </w:t>
            </w:r>
          </w:p>
        </w:tc>
      </w:tr>
      <w:tr w:rsidR="00CA4D1C" w:rsidRPr="0026776D" w14:paraId="702AC513" w14:textId="77777777" w:rsidTr="0026776D">
        <w:tc>
          <w:tcPr>
            <w:tcW w:w="472" w:type="dxa"/>
          </w:tcPr>
          <w:p w14:paraId="21ED079D" w14:textId="6AF14B8B" w:rsidR="00CA4D1C" w:rsidRPr="0026776D" w:rsidRDefault="00D64A18" w:rsidP="0026776D">
            <w:pPr>
              <w:rPr>
                <w:rFonts w:ascii="Arial" w:hAnsi="Arial" w:cs="Arial"/>
                <w:sz w:val="22"/>
                <w:szCs w:val="22"/>
              </w:rPr>
            </w:pPr>
            <w:r w:rsidRPr="0026776D">
              <w:rPr>
                <w:rFonts w:ascii="Arial" w:hAnsi="Arial" w:cs="Arial"/>
                <w:sz w:val="22"/>
                <w:szCs w:val="22"/>
              </w:rPr>
              <w:t>6</w:t>
            </w:r>
          </w:p>
        </w:tc>
        <w:tc>
          <w:tcPr>
            <w:tcW w:w="8523" w:type="dxa"/>
          </w:tcPr>
          <w:p w14:paraId="33AC32EF" w14:textId="3B55C1F5" w:rsidR="00CC7A60" w:rsidRPr="0026776D" w:rsidRDefault="00766110" w:rsidP="0026776D">
            <w:pPr>
              <w:pStyle w:val="NormalWeb"/>
              <w:spacing w:before="0" w:beforeAutospacing="0" w:after="0" w:afterAutospacing="0"/>
              <w:rPr>
                <w:rFonts w:ascii="Arial" w:hAnsi="Arial" w:cs="Arial"/>
                <w:sz w:val="22"/>
                <w:lang w:eastAsia="en-US"/>
              </w:rPr>
            </w:pPr>
            <w:r w:rsidRPr="0026776D">
              <w:rPr>
                <w:rFonts w:ascii="Arial" w:hAnsi="Arial" w:cs="Arial"/>
                <w:sz w:val="22"/>
                <w:lang w:eastAsia="en-US"/>
              </w:rPr>
              <w:t xml:space="preserve">Lead on the development of financial information reporting to support decision making. The University has a suite of </w:t>
            </w:r>
            <w:proofErr w:type="spellStart"/>
            <w:r w:rsidRPr="0026776D">
              <w:rPr>
                <w:rFonts w:ascii="Arial" w:hAnsi="Arial" w:cs="Arial"/>
                <w:sz w:val="22"/>
                <w:lang w:eastAsia="en-US"/>
              </w:rPr>
              <w:t>PowerBI</w:t>
            </w:r>
            <w:proofErr w:type="spellEnd"/>
            <w:r w:rsidRPr="0026776D">
              <w:rPr>
                <w:rFonts w:ascii="Arial" w:hAnsi="Arial" w:cs="Arial"/>
                <w:sz w:val="22"/>
                <w:lang w:eastAsia="en-US"/>
              </w:rPr>
              <w:t xml:space="preserve"> reports containing financial and non-financial information and there is an exciting opportunity to continue this development to support decision makers holders. </w:t>
            </w:r>
          </w:p>
        </w:tc>
      </w:tr>
      <w:tr w:rsidR="00B5117C" w:rsidRPr="0026776D" w14:paraId="23661FEB" w14:textId="77777777" w:rsidTr="0026776D">
        <w:tc>
          <w:tcPr>
            <w:tcW w:w="472" w:type="dxa"/>
          </w:tcPr>
          <w:p w14:paraId="1688D335" w14:textId="7DE8E534" w:rsidR="00B5117C" w:rsidRPr="0026776D" w:rsidRDefault="00B5117C" w:rsidP="0026776D">
            <w:pPr>
              <w:rPr>
                <w:rFonts w:ascii="Arial" w:hAnsi="Arial" w:cs="Arial"/>
                <w:sz w:val="22"/>
                <w:szCs w:val="22"/>
              </w:rPr>
            </w:pPr>
            <w:r w:rsidRPr="0026776D">
              <w:rPr>
                <w:rFonts w:ascii="Arial" w:hAnsi="Arial" w:cs="Arial"/>
                <w:b/>
                <w:sz w:val="22"/>
                <w:szCs w:val="22"/>
              </w:rPr>
              <w:t>7</w:t>
            </w:r>
          </w:p>
        </w:tc>
        <w:tc>
          <w:tcPr>
            <w:tcW w:w="8523" w:type="dxa"/>
          </w:tcPr>
          <w:p w14:paraId="1A1B4656" w14:textId="376498D3" w:rsidR="00B5117C" w:rsidRPr="0026776D" w:rsidRDefault="00B5117C" w:rsidP="0026776D">
            <w:pPr>
              <w:pStyle w:val="NormalWeb"/>
              <w:spacing w:before="0" w:beforeAutospacing="0" w:after="0" w:afterAutospacing="0"/>
              <w:rPr>
                <w:rFonts w:ascii="Arial" w:hAnsi="Arial" w:cs="Arial"/>
                <w:sz w:val="22"/>
                <w:lang w:eastAsia="en-US"/>
              </w:rPr>
            </w:pPr>
            <w:r w:rsidRPr="0026776D">
              <w:rPr>
                <w:rFonts w:ascii="Arial" w:hAnsi="Arial" w:cs="Arial"/>
                <w:sz w:val="22"/>
                <w:lang w:eastAsia="en-US"/>
              </w:rPr>
              <w:t>Develop relationships with Deans and Heads of Divisions while supporting business partnering direct reports in their interactions with the relevant individuals.</w:t>
            </w:r>
          </w:p>
        </w:tc>
      </w:tr>
      <w:tr w:rsidR="00B5117C" w:rsidRPr="0026776D" w14:paraId="269D4F87" w14:textId="77777777" w:rsidTr="0026776D">
        <w:tc>
          <w:tcPr>
            <w:tcW w:w="472" w:type="dxa"/>
          </w:tcPr>
          <w:p w14:paraId="13DAB3A6" w14:textId="302B70C7" w:rsidR="00B5117C" w:rsidRPr="0026776D" w:rsidRDefault="00B5117C" w:rsidP="0026776D">
            <w:pPr>
              <w:rPr>
                <w:rFonts w:ascii="Arial" w:hAnsi="Arial" w:cs="Arial"/>
                <w:b/>
                <w:sz w:val="22"/>
                <w:szCs w:val="22"/>
              </w:rPr>
            </w:pPr>
            <w:r w:rsidRPr="0026776D">
              <w:rPr>
                <w:rFonts w:ascii="Arial" w:hAnsi="Arial" w:cs="Arial"/>
                <w:b/>
                <w:sz w:val="22"/>
                <w:szCs w:val="22"/>
              </w:rPr>
              <w:t>9</w:t>
            </w:r>
          </w:p>
        </w:tc>
        <w:tc>
          <w:tcPr>
            <w:tcW w:w="8523" w:type="dxa"/>
          </w:tcPr>
          <w:p w14:paraId="482AA233" w14:textId="6806445F" w:rsidR="00B5117C" w:rsidRPr="0026776D" w:rsidRDefault="00B5117C" w:rsidP="0026776D">
            <w:pPr>
              <w:pStyle w:val="NormalWeb"/>
              <w:spacing w:before="0" w:beforeAutospacing="0" w:after="0" w:afterAutospacing="0"/>
              <w:rPr>
                <w:rFonts w:ascii="Arial" w:hAnsi="Arial" w:cs="Arial"/>
                <w:sz w:val="22"/>
                <w:lang w:eastAsia="en-US"/>
              </w:rPr>
            </w:pPr>
            <w:r w:rsidRPr="0026776D">
              <w:rPr>
                <w:rFonts w:ascii="Arial" w:hAnsi="Arial" w:cs="Arial"/>
                <w:sz w:val="22"/>
                <w:lang w:eastAsia="en-US"/>
              </w:rPr>
              <w:t>Lead the development, implementation, and maintenance of financial literacy programs for senior academic and professional services appointments.</w:t>
            </w:r>
          </w:p>
        </w:tc>
      </w:tr>
      <w:tr w:rsidR="00B5117C" w:rsidRPr="0026776D" w14:paraId="12E98A48" w14:textId="77777777" w:rsidTr="0026776D">
        <w:tc>
          <w:tcPr>
            <w:tcW w:w="472" w:type="dxa"/>
          </w:tcPr>
          <w:p w14:paraId="2518EEA2" w14:textId="181C3F43" w:rsidR="00B5117C" w:rsidRPr="0026776D" w:rsidRDefault="00B5117C" w:rsidP="0026776D">
            <w:pPr>
              <w:rPr>
                <w:rFonts w:ascii="Arial" w:hAnsi="Arial" w:cs="Arial"/>
                <w:b/>
                <w:sz w:val="22"/>
                <w:szCs w:val="22"/>
              </w:rPr>
            </w:pPr>
            <w:r w:rsidRPr="0026776D">
              <w:rPr>
                <w:rFonts w:ascii="Arial" w:hAnsi="Arial" w:cs="Arial"/>
                <w:b/>
                <w:sz w:val="22"/>
                <w:szCs w:val="22"/>
              </w:rPr>
              <w:t>1</w:t>
            </w:r>
            <w:r w:rsidR="00D4362F" w:rsidRPr="0026776D">
              <w:rPr>
                <w:rFonts w:ascii="Arial" w:hAnsi="Arial" w:cs="Arial"/>
                <w:b/>
                <w:sz w:val="22"/>
                <w:szCs w:val="22"/>
              </w:rPr>
              <w:t>0</w:t>
            </w:r>
          </w:p>
        </w:tc>
        <w:tc>
          <w:tcPr>
            <w:tcW w:w="8523" w:type="dxa"/>
          </w:tcPr>
          <w:p w14:paraId="48878AED" w14:textId="153D2103" w:rsidR="00B5117C" w:rsidRPr="0026776D" w:rsidRDefault="00B5117C" w:rsidP="0026776D">
            <w:pPr>
              <w:pStyle w:val="NormalWeb"/>
              <w:spacing w:before="0" w:beforeAutospacing="0" w:after="0" w:afterAutospacing="0"/>
              <w:rPr>
                <w:rFonts w:ascii="Arial" w:hAnsi="Arial" w:cs="Arial"/>
                <w:sz w:val="22"/>
                <w:lang w:eastAsia="en-US"/>
              </w:rPr>
            </w:pPr>
            <w:r w:rsidRPr="0026776D">
              <w:rPr>
                <w:rFonts w:ascii="Arial" w:hAnsi="Arial" w:cs="Arial"/>
                <w:sz w:val="22"/>
                <w:lang w:eastAsia="en-US"/>
              </w:rPr>
              <w:t>Ensure the accurate and timely delivery of statutory financial information in compliance with sector-specific regulations and standards</w:t>
            </w:r>
          </w:p>
        </w:tc>
      </w:tr>
      <w:tr w:rsidR="00B5117C" w:rsidRPr="0026776D" w14:paraId="7B2FDA61" w14:textId="77777777" w:rsidTr="0026776D">
        <w:tc>
          <w:tcPr>
            <w:tcW w:w="472" w:type="dxa"/>
          </w:tcPr>
          <w:p w14:paraId="284CFF82" w14:textId="20467465" w:rsidR="00B5117C" w:rsidRPr="0026776D" w:rsidRDefault="00B5117C" w:rsidP="0026776D">
            <w:pPr>
              <w:rPr>
                <w:rFonts w:ascii="Arial" w:hAnsi="Arial" w:cs="Arial"/>
                <w:b/>
                <w:sz w:val="22"/>
                <w:szCs w:val="22"/>
              </w:rPr>
            </w:pPr>
            <w:r w:rsidRPr="0026776D">
              <w:rPr>
                <w:rFonts w:ascii="Arial" w:hAnsi="Arial" w:cs="Arial"/>
                <w:b/>
                <w:sz w:val="22"/>
                <w:szCs w:val="22"/>
              </w:rPr>
              <w:t>1</w:t>
            </w:r>
            <w:r w:rsidR="00D4362F" w:rsidRPr="0026776D">
              <w:rPr>
                <w:rFonts w:ascii="Arial" w:hAnsi="Arial" w:cs="Arial"/>
                <w:b/>
                <w:sz w:val="22"/>
                <w:szCs w:val="22"/>
              </w:rPr>
              <w:t>1</w:t>
            </w:r>
          </w:p>
        </w:tc>
        <w:tc>
          <w:tcPr>
            <w:tcW w:w="8523" w:type="dxa"/>
          </w:tcPr>
          <w:p w14:paraId="2CF2D706" w14:textId="41FA2ABD" w:rsidR="00B5117C" w:rsidRPr="0026776D" w:rsidRDefault="00B5117C" w:rsidP="0026776D">
            <w:pPr>
              <w:pStyle w:val="NormalWeb"/>
              <w:spacing w:before="0" w:beforeAutospacing="0" w:after="0" w:afterAutospacing="0"/>
              <w:rPr>
                <w:rFonts w:ascii="Arial" w:hAnsi="Arial" w:cs="Arial"/>
                <w:sz w:val="22"/>
                <w:lang w:eastAsia="en-US"/>
              </w:rPr>
            </w:pPr>
            <w:r w:rsidRPr="0026776D">
              <w:rPr>
                <w:rFonts w:ascii="Arial" w:hAnsi="Arial" w:cs="Arial"/>
                <w:sz w:val="22"/>
                <w:lang w:eastAsia="en-US"/>
              </w:rPr>
              <w:t>Adapt to and manage uncertainties, while ensuring compliance and maintaining operational efficiency of the team.</w:t>
            </w:r>
          </w:p>
        </w:tc>
      </w:tr>
      <w:tr w:rsidR="00B5117C" w:rsidRPr="0026776D" w14:paraId="7EE28EF4" w14:textId="77777777" w:rsidTr="0026776D">
        <w:tc>
          <w:tcPr>
            <w:tcW w:w="472" w:type="dxa"/>
          </w:tcPr>
          <w:p w14:paraId="51AA1263" w14:textId="016401B2" w:rsidR="00B5117C" w:rsidRPr="0026776D" w:rsidRDefault="00B5117C" w:rsidP="0026776D">
            <w:pPr>
              <w:rPr>
                <w:rFonts w:ascii="Arial" w:hAnsi="Arial" w:cs="Arial"/>
                <w:b/>
                <w:sz w:val="22"/>
                <w:szCs w:val="22"/>
              </w:rPr>
            </w:pPr>
            <w:r w:rsidRPr="0026776D">
              <w:rPr>
                <w:rFonts w:ascii="Arial" w:hAnsi="Arial" w:cs="Arial"/>
                <w:b/>
                <w:sz w:val="22"/>
                <w:szCs w:val="22"/>
              </w:rPr>
              <w:t>1</w:t>
            </w:r>
            <w:r w:rsidR="00D4362F" w:rsidRPr="0026776D">
              <w:rPr>
                <w:rFonts w:ascii="Arial" w:hAnsi="Arial" w:cs="Arial"/>
                <w:b/>
                <w:sz w:val="22"/>
                <w:szCs w:val="22"/>
              </w:rPr>
              <w:t>2</w:t>
            </w:r>
          </w:p>
        </w:tc>
        <w:tc>
          <w:tcPr>
            <w:tcW w:w="8523" w:type="dxa"/>
          </w:tcPr>
          <w:p w14:paraId="2AA7B54A" w14:textId="26A91E6B" w:rsidR="00B5117C" w:rsidRPr="0026776D" w:rsidRDefault="00B5117C" w:rsidP="0026776D">
            <w:pPr>
              <w:pStyle w:val="NormalWeb"/>
              <w:spacing w:before="0" w:beforeAutospacing="0" w:after="0" w:afterAutospacing="0"/>
              <w:rPr>
                <w:rFonts w:ascii="Arial" w:hAnsi="Arial" w:cs="Arial"/>
                <w:sz w:val="22"/>
                <w:lang w:eastAsia="en-US"/>
              </w:rPr>
            </w:pPr>
            <w:r w:rsidRPr="0026776D">
              <w:rPr>
                <w:rFonts w:ascii="Arial" w:hAnsi="Arial" w:cs="Arial"/>
                <w:sz w:val="22"/>
                <w:lang w:eastAsia="en-US"/>
              </w:rPr>
              <w:t>Assist in the provision of financial management information to all parts of the University as required.</w:t>
            </w:r>
          </w:p>
        </w:tc>
      </w:tr>
      <w:tr w:rsidR="00B5117C" w:rsidRPr="0026776D" w14:paraId="318F4E4D" w14:textId="77777777" w:rsidTr="0026776D">
        <w:tc>
          <w:tcPr>
            <w:tcW w:w="8995" w:type="dxa"/>
            <w:gridSpan w:val="2"/>
          </w:tcPr>
          <w:p w14:paraId="549313E3" w14:textId="77777777" w:rsidR="00B5117C" w:rsidRPr="0026776D" w:rsidRDefault="00B5117C" w:rsidP="0026776D">
            <w:pPr>
              <w:rPr>
                <w:rFonts w:ascii="Arial" w:hAnsi="Arial" w:cs="Arial"/>
                <w:sz w:val="22"/>
              </w:rPr>
            </w:pPr>
          </w:p>
          <w:p w14:paraId="296EBF03" w14:textId="77777777" w:rsidR="00B5117C" w:rsidRPr="0026776D" w:rsidRDefault="00B5117C" w:rsidP="0026776D">
            <w:pPr>
              <w:jc w:val="both"/>
              <w:rPr>
                <w:rFonts w:ascii="Arial" w:hAnsi="Arial" w:cs="Arial"/>
                <w:sz w:val="22"/>
              </w:rPr>
            </w:pPr>
            <w:r w:rsidRPr="0026776D">
              <w:rPr>
                <w:rFonts w:ascii="Arial" w:hAnsi="Arial" w:cs="Arial"/>
                <w:sz w:val="22"/>
              </w:rPr>
              <w:t xml:space="preserve">You will from time to time be required to undertake other duties of a similar nature as reasonably required by your line manager. You are required to follow all University policies and procedures at all times and take account of </w:t>
            </w:r>
            <w:proofErr w:type="gramStart"/>
            <w:r w:rsidRPr="0026776D">
              <w:rPr>
                <w:rFonts w:ascii="Arial" w:hAnsi="Arial" w:cs="Arial"/>
                <w:sz w:val="22"/>
              </w:rPr>
              <w:t>University</w:t>
            </w:r>
            <w:proofErr w:type="gramEnd"/>
            <w:r w:rsidRPr="0026776D">
              <w:rPr>
                <w:rFonts w:ascii="Arial" w:hAnsi="Arial" w:cs="Arial"/>
                <w:sz w:val="22"/>
              </w:rPr>
              <w:t xml:space="preserve"> guidance. </w:t>
            </w:r>
          </w:p>
          <w:p w14:paraId="18A29DE0" w14:textId="77777777" w:rsidR="00B5117C" w:rsidRPr="0026776D" w:rsidRDefault="00B5117C" w:rsidP="0026776D">
            <w:pPr>
              <w:rPr>
                <w:rFonts w:ascii="Arial" w:hAnsi="Arial" w:cs="Arial"/>
                <w:b/>
                <w:sz w:val="22"/>
              </w:rPr>
            </w:pPr>
          </w:p>
        </w:tc>
      </w:tr>
    </w:tbl>
    <w:p w14:paraId="791F1A61" w14:textId="77777777" w:rsidR="00A9491E" w:rsidRPr="0026776D" w:rsidRDefault="00A9491E" w:rsidP="0026776D">
      <w:pPr>
        <w:rPr>
          <w:rFonts w:ascii="Arial" w:hAnsi="Arial" w:cs="Arial"/>
          <w:sz w:val="22"/>
        </w:rPr>
        <w:sectPr w:rsidR="00A9491E" w:rsidRPr="0026776D" w:rsidSect="0026776D">
          <w:footerReference w:type="default" r:id="rId7"/>
          <w:pgSz w:w="11906" w:h="16838"/>
          <w:pgMar w:top="1080" w:right="1440" w:bottom="1008" w:left="1440" w:header="706" w:footer="706" w:gutter="0"/>
          <w:cols w:space="708"/>
          <w:docGrid w:linePitch="360"/>
        </w:sectPr>
      </w:pPr>
    </w:p>
    <w:p w14:paraId="3943F213" w14:textId="77777777" w:rsidR="00A9491E" w:rsidRPr="0026776D" w:rsidRDefault="00024F39" w:rsidP="0026776D">
      <w:pPr>
        <w:rPr>
          <w:rFonts w:ascii="Arial" w:hAnsi="Arial" w:cs="Arial"/>
          <w:b/>
          <w:sz w:val="22"/>
        </w:rPr>
      </w:pPr>
      <w:r w:rsidRPr="0026776D">
        <w:rPr>
          <w:rFonts w:ascii="Arial" w:hAnsi="Arial" w:cs="Arial"/>
          <w:b/>
          <w:noProof/>
          <w:sz w:val="22"/>
          <w:lang w:eastAsia="en-GB"/>
        </w:rPr>
        <w:lastRenderedPageBreak/>
        <w:drawing>
          <wp:inline distT="0" distB="0" distL="0" distR="0" wp14:anchorId="643B6D1A" wp14:editId="56D55F7A">
            <wp:extent cx="1428750" cy="571500"/>
            <wp:effectExtent l="0" t="0" r="0" b="0"/>
            <wp:docPr id="2" name="Picture 2"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7EAAA009" w14:textId="77777777" w:rsidR="00A9491E" w:rsidRPr="0026776D" w:rsidRDefault="00A9491E" w:rsidP="0026776D">
      <w:pPr>
        <w:jc w:val="center"/>
        <w:rPr>
          <w:rFonts w:ascii="Arial" w:hAnsi="Arial" w:cs="Arial"/>
          <w:b/>
          <w:bCs/>
          <w:sz w:val="22"/>
          <w:szCs w:val="24"/>
        </w:rPr>
      </w:pPr>
      <w:r w:rsidRPr="0026776D">
        <w:rPr>
          <w:rFonts w:ascii="Arial" w:hAnsi="Arial" w:cs="Arial"/>
          <w:b/>
          <w:bCs/>
          <w:sz w:val="22"/>
          <w:szCs w:val="24"/>
        </w:rPr>
        <w:t>Person Specification</w:t>
      </w:r>
    </w:p>
    <w:p w14:paraId="72CA7101" w14:textId="77777777" w:rsidR="00FB491F" w:rsidRPr="0026776D" w:rsidRDefault="00FB491F" w:rsidP="0026776D">
      <w:pPr>
        <w:jc w:val="center"/>
        <w:rPr>
          <w:rFonts w:ascii="Arial" w:hAnsi="Arial" w:cs="Arial"/>
          <w:b/>
          <w:bCs/>
          <w:sz w:val="2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5"/>
        <w:gridCol w:w="1350"/>
        <w:gridCol w:w="1281"/>
      </w:tblGrid>
      <w:tr w:rsidR="00FB491F" w:rsidRPr="0026776D" w14:paraId="1A012316" w14:textId="77777777" w:rsidTr="0026776D">
        <w:tc>
          <w:tcPr>
            <w:tcW w:w="6385" w:type="dxa"/>
            <w:shd w:val="clear" w:color="auto" w:fill="DAEEF3"/>
          </w:tcPr>
          <w:p w14:paraId="5B5E1764" w14:textId="77777777" w:rsidR="00FB491F" w:rsidRPr="0026776D" w:rsidRDefault="00FB491F" w:rsidP="0026776D">
            <w:pPr>
              <w:rPr>
                <w:rFonts w:ascii="Arial" w:hAnsi="Arial" w:cs="Arial"/>
                <w:b/>
                <w:bCs/>
                <w:sz w:val="22"/>
                <w:szCs w:val="24"/>
              </w:rPr>
            </w:pPr>
            <w:r w:rsidRPr="0026776D">
              <w:rPr>
                <w:rFonts w:ascii="Arial" w:hAnsi="Arial" w:cs="Arial"/>
                <w:b/>
                <w:bCs/>
                <w:sz w:val="22"/>
                <w:szCs w:val="24"/>
              </w:rPr>
              <w:t>Criteria</w:t>
            </w:r>
          </w:p>
        </w:tc>
        <w:tc>
          <w:tcPr>
            <w:tcW w:w="1350" w:type="dxa"/>
            <w:shd w:val="clear" w:color="auto" w:fill="DAEEF3"/>
          </w:tcPr>
          <w:p w14:paraId="43B4440D" w14:textId="77777777" w:rsidR="00FB491F" w:rsidRPr="0026776D" w:rsidRDefault="00FB491F" w:rsidP="0026776D">
            <w:pPr>
              <w:jc w:val="center"/>
              <w:rPr>
                <w:rFonts w:ascii="Arial" w:hAnsi="Arial" w:cs="Arial"/>
                <w:b/>
                <w:bCs/>
                <w:sz w:val="22"/>
                <w:szCs w:val="24"/>
              </w:rPr>
            </w:pPr>
            <w:r w:rsidRPr="0026776D">
              <w:rPr>
                <w:rFonts w:ascii="Arial" w:hAnsi="Arial" w:cs="Arial"/>
                <w:b/>
                <w:bCs/>
                <w:sz w:val="22"/>
                <w:szCs w:val="24"/>
              </w:rPr>
              <w:t>Essential</w:t>
            </w:r>
          </w:p>
        </w:tc>
        <w:tc>
          <w:tcPr>
            <w:tcW w:w="1281" w:type="dxa"/>
            <w:shd w:val="clear" w:color="auto" w:fill="DAEEF3"/>
          </w:tcPr>
          <w:p w14:paraId="75A36FB3" w14:textId="77777777" w:rsidR="00FB491F" w:rsidRPr="0026776D" w:rsidRDefault="00FB491F" w:rsidP="0026776D">
            <w:pPr>
              <w:jc w:val="center"/>
              <w:rPr>
                <w:rFonts w:ascii="Arial" w:hAnsi="Arial" w:cs="Arial"/>
                <w:b/>
                <w:bCs/>
                <w:sz w:val="22"/>
                <w:szCs w:val="24"/>
              </w:rPr>
            </w:pPr>
            <w:r w:rsidRPr="0026776D">
              <w:rPr>
                <w:rFonts w:ascii="Arial" w:hAnsi="Arial" w:cs="Arial"/>
                <w:b/>
                <w:bCs/>
                <w:sz w:val="22"/>
                <w:szCs w:val="24"/>
              </w:rPr>
              <w:t>Desirable</w:t>
            </w:r>
          </w:p>
        </w:tc>
      </w:tr>
      <w:tr w:rsidR="007577E7" w:rsidRPr="0026776D" w14:paraId="2B6F3C93" w14:textId="77777777" w:rsidTr="0026776D">
        <w:tc>
          <w:tcPr>
            <w:tcW w:w="6385" w:type="dxa"/>
            <w:shd w:val="clear" w:color="auto" w:fill="FFEAC1"/>
          </w:tcPr>
          <w:p w14:paraId="38ABBC9D" w14:textId="77777777" w:rsidR="00FB491F" w:rsidRPr="0026776D" w:rsidRDefault="00FB491F" w:rsidP="0026776D">
            <w:pPr>
              <w:rPr>
                <w:rFonts w:ascii="Arial" w:hAnsi="Arial" w:cs="Arial"/>
                <w:b/>
                <w:bCs/>
                <w:sz w:val="22"/>
                <w:szCs w:val="24"/>
              </w:rPr>
            </w:pPr>
            <w:r w:rsidRPr="0026776D">
              <w:rPr>
                <w:rFonts w:ascii="Arial" w:hAnsi="Arial" w:cs="Arial"/>
                <w:b/>
                <w:bCs/>
                <w:sz w:val="22"/>
                <w:szCs w:val="24"/>
              </w:rPr>
              <w:t>Qualifications</w:t>
            </w:r>
          </w:p>
        </w:tc>
        <w:tc>
          <w:tcPr>
            <w:tcW w:w="1350" w:type="dxa"/>
            <w:shd w:val="clear" w:color="auto" w:fill="FFEAC1"/>
          </w:tcPr>
          <w:p w14:paraId="2F6FA0AA" w14:textId="77777777" w:rsidR="00FB491F" w:rsidRPr="0026776D" w:rsidRDefault="00FB491F" w:rsidP="0026776D">
            <w:pPr>
              <w:jc w:val="center"/>
              <w:rPr>
                <w:rFonts w:ascii="Arial" w:hAnsi="Arial" w:cs="Arial"/>
                <w:b/>
                <w:bCs/>
                <w:sz w:val="22"/>
                <w:szCs w:val="24"/>
              </w:rPr>
            </w:pPr>
          </w:p>
        </w:tc>
        <w:tc>
          <w:tcPr>
            <w:tcW w:w="1281" w:type="dxa"/>
            <w:shd w:val="clear" w:color="auto" w:fill="FFEAC1"/>
          </w:tcPr>
          <w:p w14:paraId="68735420" w14:textId="77777777" w:rsidR="00FB491F" w:rsidRPr="0026776D" w:rsidRDefault="00FB491F" w:rsidP="0026776D">
            <w:pPr>
              <w:jc w:val="center"/>
              <w:rPr>
                <w:rFonts w:ascii="Arial" w:hAnsi="Arial" w:cs="Arial"/>
                <w:b/>
                <w:bCs/>
                <w:sz w:val="22"/>
                <w:szCs w:val="24"/>
              </w:rPr>
            </w:pPr>
          </w:p>
        </w:tc>
      </w:tr>
      <w:tr w:rsidR="00C675BB" w:rsidRPr="0026776D" w14:paraId="101E909B" w14:textId="77777777" w:rsidTr="0026776D">
        <w:tc>
          <w:tcPr>
            <w:tcW w:w="6385" w:type="dxa"/>
            <w:shd w:val="clear" w:color="auto" w:fill="auto"/>
          </w:tcPr>
          <w:p w14:paraId="65738AEC" w14:textId="77777777" w:rsidR="00C675BB" w:rsidRPr="0026776D" w:rsidRDefault="00C675BB" w:rsidP="0026776D">
            <w:pPr>
              <w:rPr>
                <w:rFonts w:ascii="Arial" w:hAnsi="Arial" w:cs="Arial"/>
                <w:b/>
                <w:bCs/>
                <w:sz w:val="22"/>
                <w:szCs w:val="24"/>
              </w:rPr>
            </w:pPr>
          </w:p>
          <w:p w14:paraId="1CA5706E" w14:textId="77777777" w:rsidR="00C675BB" w:rsidRPr="0026776D" w:rsidRDefault="00C675BB" w:rsidP="0026776D">
            <w:pPr>
              <w:rPr>
                <w:rFonts w:ascii="Arial" w:hAnsi="Arial" w:cs="Arial"/>
                <w:bCs/>
                <w:sz w:val="22"/>
                <w:szCs w:val="24"/>
              </w:rPr>
            </w:pPr>
            <w:r w:rsidRPr="0026776D">
              <w:rPr>
                <w:rFonts w:ascii="Arial" w:hAnsi="Arial" w:cs="Arial"/>
                <w:bCs/>
                <w:sz w:val="22"/>
                <w:szCs w:val="24"/>
              </w:rPr>
              <w:t>Professional accountancy qualification</w:t>
            </w:r>
          </w:p>
          <w:p w14:paraId="11D6E6A2" w14:textId="77777777" w:rsidR="00C675BB" w:rsidRPr="0026776D" w:rsidRDefault="00C675BB" w:rsidP="0026776D">
            <w:pPr>
              <w:rPr>
                <w:rFonts w:ascii="Arial" w:hAnsi="Arial" w:cs="Arial"/>
                <w:b/>
                <w:bCs/>
                <w:sz w:val="22"/>
                <w:szCs w:val="24"/>
              </w:rPr>
            </w:pPr>
          </w:p>
        </w:tc>
        <w:tc>
          <w:tcPr>
            <w:tcW w:w="1350" w:type="dxa"/>
            <w:shd w:val="clear" w:color="auto" w:fill="auto"/>
          </w:tcPr>
          <w:p w14:paraId="7C5A90F1" w14:textId="12D9D817" w:rsidR="00C675BB" w:rsidRPr="0026776D" w:rsidRDefault="00C675BB" w:rsidP="0026776D">
            <w:pPr>
              <w:jc w:val="center"/>
              <w:rPr>
                <w:rFonts w:ascii="Arial" w:hAnsi="Arial" w:cs="Arial"/>
                <w:b/>
                <w:bCs/>
                <w:sz w:val="22"/>
                <w:szCs w:val="24"/>
              </w:rPr>
            </w:pPr>
          </w:p>
          <w:p w14:paraId="39776151" w14:textId="4A43A34D" w:rsidR="00C675BB" w:rsidRPr="0026776D" w:rsidRDefault="00C675BB" w:rsidP="0026776D">
            <w:pPr>
              <w:jc w:val="center"/>
              <w:rPr>
                <w:rFonts w:ascii="Arial" w:hAnsi="Arial" w:cs="Arial"/>
                <w:sz w:val="22"/>
                <w:szCs w:val="22"/>
              </w:rPr>
            </w:pPr>
            <w:r w:rsidRPr="0026776D">
              <w:rPr>
                <w:rFonts w:ascii="Arial" w:hAnsi="Arial" w:cs="Arial"/>
                <w:sz w:val="22"/>
                <w:szCs w:val="22"/>
              </w:rPr>
              <w:sym w:font="Wingdings 2" w:char="F050"/>
            </w:r>
          </w:p>
          <w:p w14:paraId="33DD2C54" w14:textId="77777777" w:rsidR="00C675BB" w:rsidRPr="0026776D" w:rsidRDefault="00C675BB" w:rsidP="0026776D">
            <w:pPr>
              <w:jc w:val="center"/>
              <w:rPr>
                <w:rFonts w:ascii="Arial" w:hAnsi="Arial" w:cs="Arial"/>
                <w:b/>
                <w:bCs/>
                <w:sz w:val="22"/>
                <w:szCs w:val="24"/>
              </w:rPr>
            </w:pPr>
          </w:p>
        </w:tc>
        <w:tc>
          <w:tcPr>
            <w:tcW w:w="1281" w:type="dxa"/>
            <w:shd w:val="clear" w:color="auto" w:fill="auto"/>
          </w:tcPr>
          <w:p w14:paraId="46FA6C6E" w14:textId="77777777" w:rsidR="00C675BB" w:rsidRPr="0026776D" w:rsidRDefault="00C675BB" w:rsidP="0026776D">
            <w:pPr>
              <w:jc w:val="center"/>
              <w:rPr>
                <w:rFonts w:ascii="Arial" w:hAnsi="Arial" w:cs="Arial"/>
                <w:b/>
                <w:bCs/>
                <w:sz w:val="22"/>
                <w:szCs w:val="24"/>
              </w:rPr>
            </w:pPr>
          </w:p>
        </w:tc>
      </w:tr>
      <w:tr w:rsidR="00C675BB" w:rsidRPr="0026776D" w14:paraId="04083C1B" w14:textId="77777777" w:rsidTr="0026776D">
        <w:tc>
          <w:tcPr>
            <w:tcW w:w="6385" w:type="dxa"/>
            <w:shd w:val="clear" w:color="auto" w:fill="FFEAC1"/>
          </w:tcPr>
          <w:p w14:paraId="7F9E3936" w14:textId="77777777" w:rsidR="00C675BB" w:rsidRPr="0026776D" w:rsidRDefault="00C675BB" w:rsidP="0026776D">
            <w:pPr>
              <w:rPr>
                <w:rFonts w:ascii="Arial" w:hAnsi="Arial" w:cs="Arial"/>
                <w:b/>
                <w:bCs/>
                <w:sz w:val="22"/>
                <w:szCs w:val="24"/>
              </w:rPr>
            </w:pPr>
            <w:r w:rsidRPr="0026776D">
              <w:rPr>
                <w:rFonts w:ascii="Arial" w:hAnsi="Arial" w:cs="Arial"/>
                <w:b/>
                <w:bCs/>
                <w:sz w:val="22"/>
                <w:szCs w:val="24"/>
              </w:rPr>
              <w:t>Experience/Knowledge</w:t>
            </w:r>
          </w:p>
        </w:tc>
        <w:tc>
          <w:tcPr>
            <w:tcW w:w="1350" w:type="dxa"/>
            <w:shd w:val="clear" w:color="auto" w:fill="FFEAC1"/>
          </w:tcPr>
          <w:p w14:paraId="7405C194" w14:textId="77777777" w:rsidR="00C675BB" w:rsidRPr="0026776D" w:rsidRDefault="00C675BB" w:rsidP="0026776D">
            <w:pPr>
              <w:jc w:val="center"/>
              <w:rPr>
                <w:rFonts w:ascii="Arial" w:hAnsi="Arial" w:cs="Arial"/>
                <w:b/>
                <w:bCs/>
                <w:sz w:val="22"/>
                <w:szCs w:val="24"/>
              </w:rPr>
            </w:pPr>
          </w:p>
        </w:tc>
        <w:tc>
          <w:tcPr>
            <w:tcW w:w="1281" w:type="dxa"/>
            <w:shd w:val="clear" w:color="auto" w:fill="FFEAC1"/>
          </w:tcPr>
          <w:p w14:paraId="1BE03970" w14:textId="77777777" w:rsidR="00C675BB" w:rsidRPr="0026776D" w:rsidRDefault="00C675BB" w:rsidP="0026776D">
            <w:pPr>
              <w:jc w:val="center"/>
              <w:rPr>
                <w:rFonts w:ascii="Arial" w:hAnsi="Arial" w:cs="Arial"/>
                <w:b/>
                <w:bCs/>
                <w:sz w:val="22"/>
                <w:szCs w:val="24"/>
              </w:rPr>
            </w:pPr>
          </w:p>
        </w:tc>
      </w:tr>
      <w:tr w:rsidR="00C675BB" w:rsidRPr="0026776D" w14:paraId="37E00863" w14:textId="77777777" w:rsidTr="0026776D">
        <w:tc>
          <w:tcPr>
            <w:tcW w:w="6385" w:type="dxa"/>
            <w:shd w:val="clear" w:color="auto" w:fill="auto"/>
          </w:tcPr>
          <w:p w14:paraId="4AF6970C" w14:textId="77777777" w:rsidR="00C675BB" w:rsidRPr="0026776D" w:rsidRDefault="00C675BB" w:rsidP="0026776D">
            <w:pPr>
              <w:rPr>
                <w:rFonts w:ascii="Arial" w:hAnsi="Arial" w:cs="Arial"/>
                <w:b/>
                <w:bCs/>
                <w:sz w:val="22"/>
                <w:szCs w:val="24"/>
              </w:rPr>
            </w:pPr>
          </w:p>
          <w:p w14:paraId="710D8CE2" w14:textId="77777777" w:rsidR="00C675BB" w:rsidRPr="0026776D" w:rsidRDefault="0085030D" w:rsidP="0026776D">
            <w:pPr>
              <w:rPr>
                <w:rFonts w:ascii="Arial" w:hAnsi="Arial" w:cs="Arial"/>
                <w:bCs/>
                <w:sz w:val="22"/>
                <w:szCs w:val="24"/>
              </w:rPr>
            </w:pPr>
            <w:r w:rsidRPr="0026776D">
              <w:rPr>
                <w:rFonts w:ascii="Arial" w:hAnsi="Arial" w:cs="Arial"/>
                <w:bCs/>
                <w:sz w:val="22"/>
                <w:szCs w:val="24"/>
              </w:rPr>
              <w:t>Experience</w:t>
            </w:r>
            <w:r w:rsidR="00C675BB" w:rsidRPr="0026776D">
              <w:rPr>
                <w:rFonts w:ascii="Arial" w:hAnsi="Arial" w:cs="Arial"/>
                <w:bCs/>
                <w:sz w:val="22"/>
                <w:szCs w:val="24"/>
              </w:rPr>
              <w:t xml:space="preserve"> working as a management accountant in a complex organisation.</w:t>
            </w:r>
          </w:p>
          <w:p w14:paraId="2FE2BF07" w14:textId="77777777" w:rsidR="00C675BB" w:rsidRPr="0026776D" w:rsidRDefault="00C675BB" w:rsidP="0026776D">
            <w:pPr>
              <w:rPr>
                <w:rFonts w:ascii="Arial" w:hAnsi="Arial" w:cs="Arial"/>
                <w:bCs/>
                <w:sz w:val="22"/>
                <w:szCs w:val="24"/>
              </w:rPr>
            </w:pPr>
          </w:p>
          <w:p w14:paraId="28C72C03" w14:textId="5C268BFC" w:rsidR="00C675BB" w:rsidRPr="0026776D" w:rsidRDefault="00C675BB" w:rsidP="0026776D">
            <w:pPr>
              <w:rPr>
                <w:rFonts w:ascii="Arial" w:hAnsi="Arial" w:cs="Arial"/>
                <w:bCs/>
                <w:sz w:val="22"/>
                <w:szCs w:val="24"/>
              </w:rPr>
            </w:pPr>
            <w:r w:rsidRPr="0026776D">
              <w:rPr>
                <w:rFonts w:ascii="Arial" w:hAnsi="Arial" w:cs="Arial"/>
                <w:bCs/>
                <w:sz w:val="22"/>
                <w:szCs w:val="24"/>
              </w:rPr>
              <w:t xml:space="preserve">Significant experience of working with </w:t>
            </w:r>
            <w:r w:rsidR="009D2295" w:rsidRPr="0026776D">
              <w:rPr>
                <w:rFonts w:ascii="Arial" w:hAnsi="Arial" w:cs="Arial"/>
                <w:sz w:val="22"/>
                <w:szCs w:val="24"/>
              </w:rPr>
              <w:t>financial information systems</w:t>
            </w:r>
          </w:p>
          <w:p w14:paraId="7BF038F7" w14:textId="77777777" w:rsidR="00C675BB" w:rsidRPr="0026776D" w:rsidRDefault="00C675BB" w:rsidP="0026776D">
            <w:pPr>
              <w:rPr>
                <w:rFonts w:ascii="Arial" w:hAnsi="Arial" w:cs="Arial"/>
                <w:bCs/>
                <w:sz w:val="22"/>
                <w:szCs w:val="24"/>
              </w:rPr>
            </w:pPr>
          </w:p>
          <w:p w14:paraId="49C65FAE" w14:textId="5EAE3DF1" w:rsidR="00C675BB" w:rsidRPr="0026776D" w:rsidRDefault="00C675BB" w:rsidP="0026776D">
            <w:pPr>
              <w:rPr>
                <w:rFonts w:ascii="Arial" w:hAnsi="Arial" w:cs="Arial"/>
                <w:bCs/>
                <w:sz w:val="22"/>
                <w:szCs w:val="24"/>
              </w:rPr>
            </w:pPr>
            <w:r w:rsidRPr="0026776D">
              <w:rPr>
                <w:rFonts w:ascii="Arial" w:hAnsi="Arial" w:cs="Arial"/>
                <w:bCs/>
                <w:sz w:val="22"/>
                <w:szCs w:val="24"/>
              </w:rPr>
              <w:t xml:space="preserve">Preparation of </w:t>
            </w:r>
            <w:r w:rsidR="008A45B4" w:rsidRPr="0026776D">
              <w:rPr>
                <w:rFonts w:ascii="Arial" w:hAnsi="Arial" w:cs="Arial"/>
                <w:bCs/>
                <w:sz w:val="22"/>
                <w:szCs w:val="24"/>
              </w:rPr>
              <w:t>management accounts</w:t>
            </w:r>
            <w:r w:rsidRPr="0026776D">
              <w:rPr>
                <w:rFonts w:ascii="Arial" w:hAnsi="Arial" w:cs="Arial"/>
                <w:bCs/>
                <w:sz w:val="22"/>
                <w:szCs w:val="24"/>
              </w:rPr>
              <w:t xml:space="preserve"> to a prescribed </w:t>
            </w:r>
          </w:p>
          <w:p w14:paraId="5A516B1A" w14:textId="77777777" w:rsidR="00C675BB" w:rsidRPr="0026776D" w:rsidRDefault="00C675BB" w:rsidP="0026776D">
            <w:pPr>
              <w:rPr>
                <w:rFonts w:ascii="Arial" w:hAnsi="Arial" w:cs="Arial"/>
                <w:bCs/>
                <w:sz w:val="22"/>
                <w:szCs w:val="24"/>
              </w:rPr>
            </w:pPr>
            <w:r w:rsidRPr="0026776D">
              <w:rPr>
                <w:rFonts w:ascii="Arial" w:hAnsi="Arial" w:cs="Arial"/>
                <w:bCs/>
                <w:sz w:val="22"/>
                <w:szCs w:val="24"/>
              </w:rPr>
              <w:t>timetable.</w:t>
            </w:r>
          </w:p>
          <w:p w14:paraId="0086BCEF" w14:textId="77777777" w:rsidR="00C675BB" w:rsidRPr="0026776D" w:rsidRDefault="00C675BB" w:rsidP="0026776D">
            <w:pPr>
              <w:rPr>
                <w:rFonts w:ascii="Arial" w:hAnsi="Arial" w:cs="Arial"/>
                <w:bCs/>
                <w:sz w:val="22"/>
                <w:szCs w:val="24"/>
              </w:rPr>
            </w:pPr>
          </w:p>
          <w:p w14:paraId="4C0AD34C" w14:textId="77777777" w:rsidR="00C675BB" w:rsidRPr="0026776D" w:rsidRDefault="0085030D" w:rsidP="0026776D">
            <w:pPr>
              <w:rPr>
                <w:rFonts w:ascii="Arial" w:hAnsi="Arial" w:cs="Arial"/>
                <w:bCs/>
                <w:sz w:val="22"/>
                <w:szCs w:val="24"/>
              </w:rPr>
            </w:pPr>
            <w:r w:rsidRPr="0026776D">
              <w:rPr>
                <w:rFonts w:ascii="Arial" w:hAnsi="Arial" w:cs="Arial"/>
                <w:bCs/>
                <w:sz w:val="22"/>
                <w:szCs w:val="24"/>
              </w:rPr>
              <w:t>Leading and developing teams and cultures</w:t>
            </w:r>
          </w:p>
          <w:p w14:paraId="5658E679" w14:textId="77777777" w:rsidR="00C675BB" w:rsidRPr="0026776D" w:rsidRDefault="00C675BB" w:rsidP="0026776D">
            <w:pPr>
              <w:rPr>
                <w:rFonts w:ascii="Arial" w:hAnsi="Arial" w:cs="Arial"/>
                <w:bCs/>
                <w:sz w:val="22"/>
                <w:szCs w:val="24"/>
              </w:rPr>
            </w:pPr>
          </w:p>
          <w:p w14:paraId="2B8E896C" w14:textId="77777777" w:rsidR="00C675BB" w:rsidRPr="0026776D" w:rsidRDefault="00C675BB" w:rsidP="0026776D">
            <w:pPr>
              <w:adjustRightInd w:val="0"/>
              <w:jc w:val="both"/>
              <w:rPr>
                <w:rFonts w:ascii="Arial" w:hAnsi="Arial" w:cs="Arial"/>
                <w:sz w:val="22"/>
                <w:szCs w:val="24"/>
              </w:rPr>
            </w:pPr>
            <w:r w:rsidRPr="0026776D">
              <w:rPr>
                <w:rFonts w:ascii="Arial" w:hAnsi="Arial" w:cs="Arial"/>
                <w:sz w:val="22"/>
                <w:szCs w:val="24"/>
              </w:rPr>
              <w:t xml:space="preserve">Experience of working in HE </w:t>
            </w:r>
            <w:proofErr w:type="gramStart"/>
            <w:r w:rsidRPr="0026776D">
              <w:rPr>
                <w:rFonts w:ascii="Arial" w:hAnsi="Arial" w:cs="Arial"/>
                <w:sz w:val="22"/>
                <w:szCs w:val="24"/>
              </w:rPr>
              <w:t>sector</w:t>
            </w:r>
            <w:proofErr w:type="gramEnd"/>
          </w:p>
          <w:p w14:paraId="163AC96E" w14:textId="77777777" w:rsidR="00C675BB" w:rsidRPr="0026776D" w:rsidRDefault="00C675BB" w:rsidP="0026776D">
            <w:pPr>
              <w:rPr>
                <w:rFonts w:ascii="Arial" w:hAnsi="Arial" w:cs="Arial"/>
                <w:b/>
                <w:bCs/>
                <w:sz w:val="22"/>
                <w:szCs w:val="24"/>
              </w:rPr>
            </w:pPr>
          </w:p>
        </w:tc>
        <w:tc>
          <w:tcPr>
            <w:tcW w:w="1350" w:type="dxa"/>
            <w:shd w:val="clear" w:color="auto" w:fill="auto"/>
          </w:tcPr>
          <w:p w14:paraId="684E4897" w14:textId="1FDCA81D" w:rsidR="00C675BB" w:rsidRPr="0026776D" w:rsidRDefault="00C675BB" w:rsidP="0026776D">
            <w:pPr>
              <w:jc w:val="center"/>
              <w:rPr>
                <w:rFonts w:ascii="Arial" w:hAnsi="Arial" w:cs="Arial"/>
                <w:b/>
                <w:bCs/>
                <w:sz w:val="22"/>
                <w:szCs w:val="24"/>
              </w:rPr>
            </w:pPr>
          </w:p>
          <w:p w14:paraId="1E43BB93" w14:textId="6F2A2850" w:rsidR="00C675BB" w:rsidRPr="0026776D" w:rsidRDefault="00C675BB" w:rsidP="0026776D">
            <w:pPr>
              <w:jc w:val="center"/>
              <w:rPr>
                <w:rFonts w:ascii="Arial" w:hAnsi="Arial" w:cs="Arial"/>
                <w:b/>
                <w:bCs/>
                <w:sz w:val="22"/>
                <w:szCs w:val="24"/>
              </w:rPr>
            </w:pPr>
            <w:r w:rsidRPr="0026776D">
              <w:rPr>
                <w:rFonts w:ascii="Arial" w:hAnsi="Arial" w:cs="Arial"/>
                <w:sz w:val="22"/>
                <w:szCs w:val="22"/>
              </w:rPr>
              <w:sym w:font="Wingdings 2" w:char="F050"/>
            </w:r>
          </w:p>
          <w:p w14:paraId="277FAD67" w14:textId="3F5985B7" w:rsidR="00C675BB" w:rsidRPr="0026776D" w:rsidRDefault="00C675BB" w:rsidP="0026776D">
            <w:pPr>
              <w:jc w:val="center"/>
              <w:rPr>
                <w:rFonts w:ascii="Arial" w:hAnsi="Arial" w:cs="Arial"/>
                <w:b/>
                <w:bCs/>
                <w:sz w:val="22"/>
                <w:szCs w:val="24"/>
              </w:rPr>
            </w:pPr>
          </w:p>
          <w:p w14:paraId="682C0854" w14:textId="77777777" w:rsidR="00C675BB" w:rsidRPr="0026776D" w:rsidRDefault="00C675BB" w:rsidP="0026776D">
            <w:pPr>
              <w:jc w:val="center"/>
              <w:rPr>
                <w:rFonts w:ascii="Arial" w:hAnsi="Arial" w:cs="Arial"/>
                <w:b/>
                <w:bCs/>
                <w:sz w:val="22"/>
                <w:szCs w:val="24"/>
              </w:rPr>
            </w:pPr>
          </w:p>
          <w:p w14:paraId="7C487C64" w14:textId="686B92AC" w:rsidR="00C675BB" w:rsidRPr="0026776D" w:rsidRDefault="00C675BB" w:rsidP="0026776D">
            <w:pPr>
              <w:jc w:val="center"/>
              <w:rPr>
                <w:rFonts w:ascii="Arial" w:hAnsi="Arial" w:cs="Arial"/>
                <w:b/>
                <w:bCs/>
                <w:sz w:val="22"/>
                <w:szCs w:val="24"/>
              </w:rPr>
            </w:pPr>
            <w:r w:rsidRPr="0026776D">
              <w:rPr>
                <w:rFonts w:ascii="Arial" w:hAnsi="Arial" w:cs="Arial"/>
                <w:sz w:val="22"/>
                <w:szCs w:val="22"/>
              </w:rPr>
              <w:sym w:font="Wingdings 2" w:char="F050"/>
            </w:r>
          </w:p>
          <w:p w14:paraId="03D90E87" w14:textId="77777777" w:rsidR="00C675BB" w:rsidRPr="0026776D" w:rsidRDefault="00C675BB" w:rsidP="0026776D">
            <w:pPr>
              <w:jc w:val="center"/>
              <w:rPr>
                <w:rFonts w:ascii="Arial" w:hAnsi="Arial" w:cs="Arial"/>
                <w:b/>
                <w:bCs/>
                <w:sz w:val="22"/>
                <w:szCs w:val="24"/>
              </w:rPr>
            </w:pPr>
          </w:p>
          <w:p w14:paraId="390F10CF" w14:textId="77777777" w:rsidR="00C675BB" w:rsidRPr="0026776D" w:rsidRDefault="00C675BB" w:rsidP="0026776D">
            <w:pPr>
              <w:jc w:val="center"/>
              <w:rPr>
                <w:rFonts w:ascii="Arial" w:hAnsi="Arial" w:cs="Arial"/>
                <w:b/>
                <w:bCs/>
                <w:sz w:val="22"/>
                <w:szCs w:val="24"/>
              </w:rPr>
            </w:pPr>
          </w:p>
          <w:p w14:paraId="12049EC8" w14:textId="0C26410A" w:rsidR="00C675BB" w:rsidRPr="0026776D" w:rsidRDefault="00C675BB" w:rsidP="0026776D">
            <w:pPr>
              <w:jc w:val="center"/>
              <w:rPr>
                <w:rFonts w:ascii="Arial" w:hAnsi="Arial" w:cs="Arial"/>
                <w:b/>
                <w:bCs/>
                <w:sz w:val="22"/>
                <w:szCs w:val="24"/>
              </w:rPr>
            </w:pPr>
            <w:r w:rsidRPr="0026776D">
              <w:rPr>
                <w:rFonts w:ascii="Arial" w:hAnsi="Arial" w:cs="Arial"/>
                <w:sz w:val="22"/>
                <w:szCs w:val="22"/>
              </w:rPr>
              <w:sym w:font="Wingdings 2" w:char="F050"/>
            </w:r>
          </w:p>
          <w:p w14:paraId="564C205E" w14:textId="77777777" w:rsidR="00C675BB" w:rsidRPr="0026776D" w:rsidRDefault="00C675BB" w:rsidP="0026776D">
            <w:pPr>
              <w:jc w:val="center"/>
              <w:rPr>
                <w:rFonts w:ascii="Arial" w:hAnsi="Arial" w:cs="Arial"/>
                <w:b/>
                <w:bCs/>
                <w:sz w:val="22"/>
                <w:szCs w:val="24"/>
              </w:rPr>
            </w:pPr>
          </w:p>
          <w:p w14:paraId="41829B74" w14:textId="77777777" w:rsidR="00C675BB" w:rsidRPr="0026776D" w:rsidRDefault="00C675BB" w:rsidP="0026776D">
            <w:pPr>
              <w:jc w:val="center"/>
              <w:rPr>
                <w:rFonts w:ascii="Arial" w:hAnsi="Arial" w:cs="Arial"/>
                <w:b/>
                <w:bCs/>
                <w:sz w:val="22"/>
                <w:szCs w:val="24"/>
              </w:rPr>
            </w:pPr>
          </w:p>
          <w:p w14:paraId="4A927ACB" w14:textId="3299D3A2" w:rsidR="00C675BB" w:rsidRPr="0026776D" w:rsidRDefault="00C675BB" w:rsidP="0026776D">
            <w:pPr>
              <w:jc w:val="center"/>
              <w:rPr>
                <w:rFonts w:ascii="Arial" w:hAnsi="Arial" w:cs="Arial"/>
                <w:b/>
                <w:bCs/>
                <w:sz w:val="22"/>
                <w:szCs w:val="24"/>
              </w:rPr>
            </w:pPr>
            <w:r w:rsidRPr="0026776D">
              <w:rPr>
                <w:rFonts w:ascii="Arial" w:hAnsi="Arial" w:cs="Arial"/>
                <w:sz w:val="22"/>
                <w:szCs w:val="22"/>
              </w:rPr>
              <w:sym w:font="Wingdings 2" w:char="F050"/>
            </w:r>
          </w:p>
          <w:p w14:paraId="707DACCA" w14:textId="5258C4C2" w:rsidR="00C675BB" w:rsidRPr="0026776D" w:rsidRDefault="00C675BB" w:rsidP="0026776D">
            <w:pPr>
              <w:jc w:val="center"/>
              <w:rPr>
                <w:rFonts w:ascii="Arial" w:hAnsi="Arial" w:cs="Arial"/>
                <w:b/>
                <w:bCs/>
                <w:sz w:val="22"/>
                <w:szCs w:val="24"/>
              </w:rPr>
            </w:pPr>
          </w:p>
        </w:tc>
        <w:tc>
          <w:tcPr>
            <w:tcW w:w="1281" w:type="dxa"/>
            <w:shd w:val="clear" w:color="auto" w:fill="auto"/>
          </w:tcPr>
          <w:p w14:paraId="205AA291" w14:textId="32812C0B" w:rsidR="00C675BB" w:rsidRPr="0026776D" w:rsidRDefault="00C675BB" w:rsidP="0026776D">
            <w:pPr>
              <w:jc w:val="center"/>
              <w:rPr>
                <w:rFonts w:ascii="Arial" w:hAnsi="Arial" w:cs="Arial"/>
                <w:b/>
                <w:bCs/>
                <w:sz w:val="22"/>
                <w:szCs w:val="24"/>
              </w:rPr>
            </w:pPr>
          </w:p>
          <w:p w14:paraId="501B5EC7" w14:textId="208370D3" w:rsidR="00C675BB" w:rsidRPr="0026776D" w:rsidRDefault="00C675BB" w:rsidP="0026776D">
            <w:pPr>
              <w:jc w:val="center"/>
              <w:rPr>
                <w:rFonts w:ascii="Arial" w:hAnsi="Arial" w:cs="Arial"/>
                <w:b/>
                <w:bCs/>
                <w:sz w:val="22"/>
                <w:szCs w:val="24"/>
              </w:rPr>
            </w:pPr>
          </w:p>
          <w:p w14:paraId="450FEAC9" w14:textId="77777777" w:rsidR="00C675BB" w:rsidRPr="0026776D" w:rsidRDefault="00C675BB" w:rsidP="0026776D">
            <w:pPr>
              <w:jc w:val="center"/>
              <w:rPr>
                <w:rFonts w:ascii="Arial" w:hAnsi="Arial" w:cs="Arial"/>
                <w:b/>
                <w:bCs/>
                <w:sz w:val="22"/>
                <w:szCs w:val="24"/>
              </w:rPr>
            </w:pPr>
          </w:p>
          <w:p w14:paraId="0EAEE97B" w14:textId="77777777" w:rsidR="00C675BB" w:rsidRPr="0026776D" w:rsidRDefault="00C675BB" w:rsidP="0026776D">
            <w:pPr>
              <w:jc w:val="center"/>
              <w:rPr>
                <w:rFonts w:ascii="Arial" w:hAnsi="Arial" w:cs="Arial"/>
                <w:b/>
                <w:bCs/>
                <w:sz w:val="22"/>
                <w:szCs w:val="24"/>
              </w:rPr>
            </w:pPr>
          </w:p>
          <w:p w14:paraId="673FB998" w14:textId="77777777" w:rsidR="00C675BB" w:rsidRPr="0026776D" w:rsidRDefault="00C675BB" w:rsidP="0026776D">
            <w:pPr>
              <w:jc w:val="center"/>
              <w:rPr>
                <w:rFonts w:ascii="Arial" w:hAnsi="Arial" w:cs="Arial"/>
                <w:b/>
                <w:bCs/>
                <w:sz w:val="22"/>
                <w:szCs w:val="24"/>
              </w:rPr>
            </w:pPr>
          </w:p>
          <w:p w14:paraId="12BFF8FA" w14:textId="77777777" w:rsidR="00C675BB" w:rsidRPr="0026776D" w:rsidRDefault="00C675BB" w:rsidP="0026776D">
            <w:pPr>
              <w:jc w:val="center"/>
              <w:rPr>
                <w:rFonts w:ascii="Arial" w:hAnsi="Arial" w:cs="Arial"/>
                <w:b/>
                <w:bCs/>
                <w:sz w:val="22"/>
                <w:szCs w:val="24"/>
              </w:rPr>
            </w:pPr>
          </w:p>
          <w:p w14:paraId="69BF52DA" w14:textId="77777777" w:rsidR="00C675BB" w:rsidRPr="0026776D" w:rsidRDefault="00C675BB" w:rsidP="0026776D">
            <w:pPr>
              <w:jc w:val="center"/>
              <w:rPr>
                <w:rFonts w:ascii="Arial" w:hAnsi="Arial" w:cs="Arial"/>
                <w:b/>
                <w:bCs/>
                <w:sz w:val="22"/>
                <w:szCs w:val="24"/>
              </w:rPr>
            </w:pPr>
          </w:p>
          <w:p w14:paraId="6BDA72B3" w14:textId="77777777" w:rsidR="00C675BB" w:rsidRPr="0026776D" w:rsidRDefault="00C675BB" w:rsidP="0026776D">
            <w:pPr>
              <w:jc w:val="center"/>
              <w:rPr>
                <w:rFonts w:ascii="Arial" w:hAnsi="Arial" w:cs="Arial"/>
                <w:b/>
                <w:bCs/>
                <w:sz w:val="22"/>
                <w:szCs w:val="24"/>
              </w:rPr>
            </w:pPr>
          </w:p>
          <w:p w14:paraId="366F2062" w14:textId="77777777" w:rsidR="00C675BB" w:rsidRPr="0026776D" w:rsidRDefault="00C675BB" w:rsidP="0026776D">
            <w:pPr>
              <w:jc w:val="center"/>
              <w:rPr>
                <w:rFonts w:ascii="Arial" w:hAnsi="Arial" w:cs="Arial"/>
                <w:b/>
                <w:bCs/>
                <w:sz w:val="22"/>
                <w:szCs w:val="24"/>
              </w:rPr>
            </w:pPr>
          </w:p>
          <w:p w14:paraId="603A240B" w14:textId="77777777" w:rsidR="00C675BB" w:rsidRPr="0026776D" w:rsidRDefault="00C675BB" w:rsidP="0026776D">
            <w:pPr>
              <w:jc w:val="center"/>
              <w:rPr>
                <w:rFonts w:ascii="Arial" w:hAnsi="Arial" w:cs="Arial"/>
                <w:b/>
                <w:bCs/>
                <w:sz w:val="22"/>
                <w:szCs w:val="24"/>
              </w:rPr>
            </w:pPr>
          </w:p>
          <w:p w14:paraId="3185AF09" w14:textId="77777777" w:rsidR="00C675BB" w:rsidRPr="0026776D" w:rsidRDefault="00C675BB" w:rsidP="0026776D">
            <w:pPr>
              <w:jc w:val="center"/>
              <w:rPr>
                <w:rFonts w:ascii="Arial" w:hAnsi="Arial" w:cs="Arial"/>
                <w:b/>
                <w:bCs/>
                <w:sz w:val="22"/>
                <w:szCs w:val="24"/>
              </w:rPr>
            </w:pPr>
          </w:p>
          <w:p w14:paraId="7098BB77" w14:textId="77777777" w:rsidR="00C675BB" w:rsidRPr="0026776D" w:rsidRDefault="00C675BB" w:rsidP="0026776D">
            <w:pPr>
              <w:jc w:val="center"/>
              <w:rPr>
                <w:rFonts w:ascii="Arial" w:hAnsi="Arial" w:cs="Arial"/>
                <w:b/>
                <w:bCs/>
                <w:sz w:val="22"/>
                <w:szCs w:val="24"/>
              </w:rPr>
            </w:pPr>
          </w:p>
          <w:p w14:paraId="2E5CC436" w14:textId="2FB8F7F9" w:rsidR="00C675BB" w:rsidRPr="0026776D" w:rsidRDefault="00C675BB" w:rsidP="0026776D">
            <w:pPr>
              <w:jc w:val="center"/>
              <w:rPr>
                <w:rFonts w:ascii="Arial" w:hAnsi="Arial" w:cs="Arial"/>
                <w:b/>
                <w:bCs/>
                <w:sz w:val="22"/>
                <w:szCs w:val="24"/>
              </w:rPr>
            </w:pPr>
            <w:r w:rsidRPr="0026776D">
              <w:rPr>
                <w:rFonts w:ascii="Arial" w:hAnsi="Arial" w:cs="Arial"/>
                <w:sz w:val="22"/>
                <w:szCs w:val="22"/>
              </w:rPr>
              <w:sym w:font="Wingdings 2" w:char="F050"/>
            </w:r>
          </w:p>
        </w:tc>
      </w:tr>
      <w:tr w:rsidR="00C675BB" w:rsidRPr="0026776D" w14:paraId="42BE8B0C" w14:textId="77777777" w:rsidTr="0026776D">
        <w:tc>
          <w:tcPr>
            <w:tcW w:w="6385" w:type="dxa"/>
            <w:shd w:val="clear" w:color="auto" w:fill="FFEAC1"/>
          </w:tcPr>
          <w:p w14:paraId="28AE7D5B" w14:textId="77777777" w:rsidR="00C675BB" w:rsidRPr="0026776D" w:rsidRDefault="00C675BB" w:rsidP="0026776D">
            <w:pPr>
              <w:rPr>
                <w:rFonts w:ascii="Arial" w:hAnsi="Arial" w:cs="Arial"/>
                <w:b/>
                <w:bCs/>
                <w:sz w:val="22"/>
                <w:szCs w:val="24"/>
              </w:rPr>
            </w:pPr>
            <w:r w:rsidRPr="0026776D">
              <w:rPr>
                <w:rFonts w:ascii="Arial" w:hAnsi="Arial" w:cs="Arial"/>
                <w:b/>
                <w:bCs/>
                <w:sz w:val="22"/>
                <w:szCs w:val="24"/>
              </w:rPr>
              <w:t>Skills</w:t>
            </w:r>
          </w:p>
        </w:tc>
        <w:tc>
          <w:tcPr>
            <w:tcW w:w="1350" w:type="dxa"/>
            <w:shd w:val="clear" w:color="auto" w:fill="FFEAC1"/>
          </w:tcPr>
          <w:p w14:paraId="490BD929" w14:textId="77777777" w:rsidR="00C675BB" w:rsidRPr="0026776D" w:rsidRDefault="00C675BB" w:rsidP="0026776D">
            <w:pPr>
              <w:jc w:val="center"/>
              <w:rPr>
                <w:rFonts w:ascii="Arial" w:hAnsi="Arial" w:cs="Arial"/>
                <w:b/>
                <w:bCs/>
                <w:sz w:val="22"/>
                <w:szCs w:val="24"/>
              </w:rPr>
            </w:pPr>
          </w:p>
        </w:tc>
        <w:tc>
          <w:tcPr>
            <w:tcW w:w="1281" w:type="dxa"/>
            <w:shd w:val="clear" w:color="auto" w:fill="FFEAC1"/>
          </w:tcPr>
          <w:p w14:paraId="6696D036" w14:textId="77777777" w:rsidR="00C675BB" w:rsidRPr="0026776D" w:rsidRDefault="00C675BB" w:rsidP="0026776D">
            <w:pPr>
              <w:jc w:val="center"/>
              <w:rPr>
                <w:rFonts w:ascii="Arial" w:hAnsi="Arial" w:cs="Arial"/>
                <w:b/>
                <w:bCs/>
                <w:sz w:val="22"/>
                <w:szCs w:val="24"/>
              </w:rPr>
            </w:pPr>
          </w:p>
        </w:tc>
      </w:tr>
      <w:tr w:rsidR="00C675BB" w:rsidRPr="0026776D" w14:paraId="2123EE22" w14:textId="77777777" w:rsidTr="0026776D">
        <w:tc>
          <w:tcPr>
            <w:tcW w:w="6385" w:type="dxa"/>
            <w:shd w:val="clear" w:color="auto" w:fill="auto"/>
          </w:tcPr>
          <w:p w14:paraId="22E926A0" w14:textId="77777777" w:rsidR="00C675BB" w:rsidRPr="0026776D" w:rsidRDefault="00C675BB" w:rsidP="0026776D">
            <w:pPr>
              <w:rPr>
                <w:rFonts w:ascii="Arial" w:hAnsi="Arial" w:cs="Arial"/>
                <w:b/>
                <w:bCs/>
                <w:sz w:val="22"/>
                <w:szCs w:val="24"/>
              </w:rPr>
            </w:pPr>
          </w:p>
          <w:p w14:paraId="657B84BD" w14:textId="77777777" w:rsidR="00C675BB" w:rsidRPr="0026776D" w:rsidRDefault="00C675BB" w:rsidP="0026776D">
            <w:pPr>
              <w:rPr>
                <w:rFonts w:ascii="Arial" w:hAnsi="Arial" w:cs="Arial"/>
                <w:sz w:val="22"/>
                <w:szCs w:val="24"/>
              </w:rPr>
            </w:pPr>
            <w:r w:rsidRPr="0026776D">
              <w:rPr>
                <w:rFonts w:ascii="Arial" w:hAnsi="Arial" w:cs="Arial"/>
                <w:sz w:val="22"/>
                <w:szCs w:val="24"/>
              </w:rPr>
              <w:t xml:space="preserve">Excellent written and oral communication skills at level appropriate </w:t>
            </w:r>
            <w:r w:rsidR="0085030D" w:rsidRPr="0026776D">
              <w:rPr>
                <w:rFonts w:ascii="Arial" w:hAnsi="Arial" w:cs="Arial"/>
                <w:sz w:val="22"/>
                <w:szCs w:val="24"/>
              </w:rPr>
              <w:t>to liaison with senior managers and senior academics.</w:t>
            </w:r>
          </w:p>
          <w:p w14:paraId="4EA044D7" w14:textId="77777777" w:rsidR="00C675BB" w:rsidRPr="0026776D" w:rsidRDefault="00C675BB" w:rsidP="0026776D">
            <w:pPr>
              <w:ind w:left="720"/>
              <w:rPr>
                <w:rFonts w:ascii="Arial" w:hAnsi="Arial" w:cs="Arial"/>
                <w:sz w:val="22"/>
                <w:szCs w:val="24"/>
              </w:rPr>
            </w:pPr>
          </w:p>
          <w:p w14:paraId="757DC172" w14:textId="77777777" w:rsidR="00C675BB" w:rsidRPr="0026776D" w:rsidRDefault="00C675BB" w:rsidP="0026776D">
            <w:pPr>
              <w:rPr>
                <w:rFonts w:ascii="Arial" w:hAnsi="Arial" w:cs="Arial"/>
                <w:sz w:val="22"/>
                <w:szCs w:val="24"/>
              </w:rPr>
            </w:pPr>
            <w:r w:rsidRPr="0026776D">
              <w:rPr>
                <w:rFonts w:ascii="Arial" w:hAnsi="Arial" w:cs="Arial"/>
                <w:sz w:val="22"/>
                <w:szCs w:val="24"/>
              </w:rPr>
              <w:t>Ability to communicate complex financial concepts to a non-financial audience.</w:t>
            </w:r>
          </w:p>
          <w:p w14:paraId="74732E58" w14:textId="77777777" w:rsidR="00C675BB" w:rsidRPr="0026776D" w:rsidRDefault="00C675BB" w:rsidP="0026776D">
            <w:pPr>
              <w:rPr>
                <w:rFonts w:ascii="Arial" w:hAnsi="Arial" w:cs="Arial"/>
                <w:sz w:val="22"/>
                <w:szCs w:val="24"/>
              </w:rPr>
            </w:pPr>
          </w:p>
          <w:p w14:paraId="01C5D099" w14:textId="7276B3FB" w:rsidR="00C675BB" w:rsidRPr="0026776D" w:rsidRDefault="00C675BB" w:rsidP="0026776D">
            <w:pPr>
              <w:rPr>
                <w:rFonts w:ascii="Arial" w:hAnsi="Arial" w:cs="Arial"/>
                <w:sz w:val="22"/>
                <w:szCs w:val="24"/>
              </w:rPr>
            </w:pPr>
            <w:r w:rsidRPr="0026776D">
              <w:rPr>
                <w:rFonts w:ascii="Arial" w:hAnsi="Arial" w:cs="Arial"/>
                <w:sz w:val="22"/>
                <w:szCs w:val="24"/>
              </w:rPr>
              <w:t>Excellent numeracy a</w:t>
            </w:r>
            <w:r w:rsidR="0085030D" w:rsidRPr="0026776D">
              <w:rPr>
                <w:rFonts w:ascii="Arial" w:hAnsi="Arial" w:cs="Arial"/>
                <w:sz w:val="22"/>
                <w:szCs w:val="24"/>
              </w:rPr>
              <w:t>nd advanced IT skills (</w:t>
            </w:r>
            <w:r w:rsidR="008D2685" w:rsidRPr="0026776D">
              <w:rPr>
                <w:rFonts w:ascii="Arial" w:hAnsi="Arial" w:cs="Arial"/>
                <w:sz w:val="22"/>
                <w:szCs w:val="24"/>
              </w:rPr>
              <w:t>Advanced Excel skills</w:t>
            </w:r>
            <w:r w:rsidR="0085030D" w:rsidRPr="0026776D">
              <w:rPr>
                <w:rFonts w:ascii="Arial" w:hAnsi="Arial" w:cs="Arial"/>
                <w:sz w:val="22"/>
                <w:szCs w:val="24"/>
              </w:rPr>
              <w:t xml:space="preserve">, </w:t>
            </w:r>
            <w:r w:rsidR="008D2685" w:rsidRPr="0026776D">
              <w:rPr>
                <w:rFonts w:ascii="Arial" w:hAnsi="Arial" w:cs="Arial"/>
                <w:sz w:val="22"/>
                <w:szCs w:val="24"/>
              </w:rPr>
              <w:t xml:space="preserve">experience with Power Bi, </w:t>
            </w:r>
            <w:r w:rsidR="0085030D" w:rsidRPr="0026776D">
              <w:rPr>
                <w:rFonts w:ascii="Arial" w:hAnsi="Arial" w:cs="Arial"/>
                <w:sz w:val="22"/>
                <w:szCs w:val="24"/>
              </w:rPr>
              <w:t>Accounting Software and Reporting Software</w:t>
            </w:r>
            <w:r w:rsidRPr="0026776D">
              <w:rPr>
                <w:rFonts w:ascii="Arial" w:hAnsi="Arial" w:cs="Arial"/>
                <w:sz w:val="22"/>
                <w:szCs w:val="24"/>
              </w:rPr>
              <w:t xml:space="preserve">) </w:t>
            </w:r>
          </w:p>
          <w:p w14:paraId="1CE01CFB" w14:textId="77777777" w:rsidR="00C675BB" w:rsidRPr="0026776D" w:rsidRDefault="00C675BB" w:rsidP="0026776D">
            <w:pPr>
              <w:rPr>
                <w:rFonts w:ascii="Arial" w:hAnsi="Arial" w:cs="Arial"/>
                <w:sz w:val="22"/>
                <w:szCs w:val="24"/>
              </w:rPr>
            </w:pPr>
          </w:p>
          <w:p w14:paraId="5CC480C8" w14:textId="77777777" w:rsidR="00C675BB" w:rsidRPr="0026776D" w:rsidRDefault="00C675BB" w:rsidP="0026776D">
            <w:pPr>
              <w:rPr>
                <w:rFonts w:ascii="Arial" w:hAnsi="Arial" w:cs="Arial"/>
                <w:sz w:val="22"/>
                <w:szCs w:val="24"/>
              </w:rPr>
            </w:pPr>
            <w:r w:rsidRPr="0026776D">
              <w:rPr>
                <w:rFonts w:ascii="Arial" w:hAnsi="Arial" w:cs="Arial"/>
                <w:sz w:val="22"/>
                <w:szCs w:val="24"/>
              </w:rPr>
              <w:t>Ability to think strategically and creatively and contribute to institutional policy-</w:t>
            </w:r>
            <w:proofErr w:type="gramStart"/>
            <w:r w:rsidRPr="0026776D">
              <w:rPr>
                <w:rFonts w:ascii="Arial" w:hAnsi="Arial" w:cs="Arial"/>
                <w:sz w:val="22"/>
                <w:szCs w:val="24"/>
              </w:rPr>
              <w:t>making</w:t>
            </w:r>
            <w:proofErr w:type="gramEnd"/>
          </w:p>
          <w:p w14:paraId="798D60F4" w14:textId="77777777" w:rsidR="00C675BB" w:rsidRPr="0026776D" w:rsidRDefault="00C675BB" w:rsidP="0026776D">
            <w:pPr>
              <w:rPr>
                <w:rFonts w:ascii="Arial" w:hAnsi="Arial" w:cs="Arial"/>
                <w:sz w:val="22"/>
                <w:szCs w:val="24"/>
              </w:rPr>
            </w:pPr>
          </w:p>
          <w:p w14:paraId="3FCD6AD9" w14:textId="77777777" w:rsidR="00C675BB" w:rsidRPr="0026776D" w:rsidRDefault="00C675BB" w:rsidP="0026776D">
            <w:pPr>
              <w:rPr>
                <w:rFonts w:ascii="Arial" w:hAnsi="Arial" w:cs="Arial"/>
                <w:sz w:val="22"/>
                <w:szCs w:val="24"/>
              </w:rPr>
            </w:pPr>
            <w:r w:rsidRPr="0026776D">
              <w:rPr>
                <w:rFonts w:ascii="Arial" w:hAnsi="Arial" w:cs="Arial"/>
                <w:sz w:val="22"/>
                <w:szCs w:val="24"/>
              </w:rPr>
              <w:t xml:space="preserve">Ability to work independently within parameters specified by the central planning </w:t>
            </w:r>
            <w:proofErr w:type="gramStart"/>
            <w:r w:rsidRPr="0026776D">
              <w:rPr>
                <w:rFonts w:ascii="Arial" w:hAnsi="Arial" w:cs="Arial"/>
                <w:sz w:val="22"/>
                <w:szCs w:val="24"/>
              </w:rPr>
              <w:t>groups</w:t>
            </w:r>
            <w:proofErr w:type="gramEnd"/>
          </w:p>
          <w:p w14:paraId="4688EA90" w14:textId="77777777" w:rsidR="00C675BB" w:rsidRPr="0026776D" w:rsidRDefault="00C675BB" w:rsidP="0026776D">
            <w:pPr>
              <w:rPr>
                <w:rFonts w:ascii="Arial" w:hAnsi="Arial" w:cs="Arial"/>
                <w:sz w:val="22"/>
                <w:szCs w:val="24"/>
              </w:rPr>
            </w:pPr>
          </w:p>
          <w:p w14:paraId="0D9B6717" w14:textId="77777777" w:rsidR="00C675BB" w:rsidRPr="0026776D" w:rsidRDefault="00C675BB" w:rsidP="0026776D">
            <w:pPr>
              <w:rPr>
                <w:rFonts w:ascii="Arial" w:hAnsi="Arial" w:cs="Arial"/>
                <w:sz w:val="22"/>
                <w:szCs w:val="24"/>
              </w:rPr>
            </w:pPr>
            <w:r w:rsidRPr="0026776D">
              <w:rPr>
                <w:rFonts w:ascii="Arial" w:hAnsi="Arial" w:cs="Arial"/>
                <w:sz w:val="22"/>
                <w:szCs w:val="24"/>
              </w:rPr>
              <w:t xml:space="preserve">Good interpersonal skills, including motivational and team building </w:t>
            </w:r>
            <w:proofErr w:type="gramStart"/>
            <w:r w:rsidRPr="0026776D">
              <w:rPr>
                <w:rFonts w:ascii="Arial" w:hAnsi="Arial" w:cs="Arial"/>
                <w:sz w:val="22"/>
                <w:szCs w:val="24"/>
              </w:rPr>
              <w:t>skills</w:t>
            </w:r>
            <w:proofErr w:type="gramEnd"/>
          </w:p>
          <w:p w14:paraId="1DCE897E" w14:textId="77777777" w:rsidR="00C675BB" w:rsidRPr="0026776D" w:rsidRDefault="00C675BB" w:rsidP="0026776D">
            <w:pPr>
              <w:rPr>
                <w:rFonts w:ascii="Arial" w:hAnsi="Arial" w:cs="Arial"/>
                <w:b/>
                <w:bCs/>
                <w:sz w:val="22"/>
                <w:szCs w:val="24"/>
              </w:rPr>
            </w:pPr>
          </w:p>
        </w:tc>
        <w:tc>
          <w:tcPr>
            <w:tcW w:w="1350" w:type="dxa"/>
            <w:shd w:val="clear" w:color="auto" w:fill="auto"/>
          </w:tcPr>
          <w:p w14:paraId="177D59BA" w14:textId="660DC91F" w:rsidR="00C675BB" w:rsidRPr="0026776D" w:rsidRDefault="00C675BB" w:rsidP="0026776D">
            <w:pPr>
              <w:jc w:val="center"/>
              <w:rPr>
                <w:rFonts w:ascii="Arial" w:hAnsi="Arial" w:cs="Arial"/>
                <w:b/>
                <w:bCs/>
                <w:sz w:val="22"/>
                <w:szCs w:val="24"/>
              </w:rPr>
            </w:pPr>
          </w:p>
          <w:p w14:paraId="3EE7FBD4" w14:textId="39E996E9" w:rsidR="00C675BB" w:rsidRPr="0026776D" w:rsidRDefault="00C675BB" w:rsidP="0026776D">
            <w:pPr>
              <w:jc w:val="center"/>
              <w:rPr>
                <w:rFonts w:ascii="Arial" w:hAnsi="Arial" w:cs="Arial"/>
                <w:b/>
                <w:bCs/>
                <w:sz w:val="22"/>
                <w:szCs w:val="24"/>
              </w:rPr>
            </w:pPr>
            <w:r w:rsidRPr="0026776D">
              <w:rPr>
                <w:rFonts w:ascii="Arial" w:hAnsi="Arial" w:cs="Arial"/>
                <w:sz w:val="22"/>
                <w:szCs w:val="22"/>
              </w:rPr>
              <w:sym w:font="Wingdings 2" w:char="F050"/>
            </w:r>
          </w:p>
          <w:p w14:paraId="64B4C3E3" w14:textId="514F2AA8" w:rsidR="00C675BB" w:rsidRPr="0026776D" w:rsidRDefault="00C675BB" w:rsidP="0026776D">
            <w:pPr>
              <w:jc w:val="center"/>
              <w:rPr>
                <w:rFonts w:ascii="Arial" w:hAnsi="Arial" w:cs="Arial"/>
                <w:b/>
                <w:bCs/>
                <w:sz w:val="22"/>
                <w:szCs w:val="24"/>
              </w:rPr>
            </w:pPr>
          </w:p>
          <w:p w14:paraId="05CBCD6F" w14:textId="77777777" w:rsidR="00C675BB" w:rsidRPr="0026776D" w:rsidRDefault="00C675BB" w:rsidP="0026776D">
            <w:pPr>
              <w:jc w:val="center"/>
              <w:rPr>
                <w:rFonts w:ascii="Arial" w:hAnsi="Arial" w:cs="Arial"/>
                <w:b/>
                <w:bCs/>
                <w:sz w:val="22"/>
                <w:szCs w:val="24"/>
              </w:rPr>
            </w:pPr>
          </w:p>
          <w:p w14:paraId="7694D95D" w14:textId="77777777" w:rsidR="00C675BB" w:rsidRPr="0026776D" w:rsidRDefault="00C675BB" w:rsidP="0026776D">
            <w:pPr>
              <w:jc w:val="center"/>
              <w:rPr>
                <w:rFonts w:ascii="Arial" w:hAnsi="Arial" w:cs="Arial"/>
                <w:b/>
                <w:bCs/>
                <w:sz w:val="22"/>
                <w:szCs w:val="24"/>
              </w:rPr>
            </w:pPr>
          </w:p>
          <w:p w14:paraId="4763ADE9" w14:textId="652449D8" w:rsidR="00C675BB" w:rsidRPr="0026776D" w:rsidRDefault="00C675BB" w:rsidP="0026776D">
            <w:pPr>
              <w:jc w:val="center"/>
              <w:rPr>
                <w:rFonts w:ascii="Arial" w:hAnsi="Arial" w:cs="Arial"/>
                <w:b/>
                <w:bCs/>
                <w:sz w:val="22"/>
                <w:szCs w:val="24"/>
              </w:rPr>
            </w:pPr>
            <w:r w:rsidRPr="0026776D">
              <w:rPr>
                <w:rFonts w:ascii="Arial" w:hAnsi="Arial" w:cs="Arial"/>
                <w:sz w:val="22"/>
                <w:szCs w:val="22"/>
              </w:rPr>
              <w:sym w:font="Wingdings 2" w:char="F050"/>
            </w:r>
          </w:p>
          <w:p w14:paraId="5613977D" w14:textId="77777777" w:rsidR="00C675BB" w:rsidRPr="0026776D" w:rsidRDefault="00C675BB" w:rsidP="0026776D">
            <w:pPr>
              <w:jc w:val="center"/>
              <w:rPr>
                <w:rFonts w:ascii="Arial" w:hAnsi="Arial" w:cs="Arial"/>
                <w:b/>
                <w:bCs/>
                <w:sz w:val="22"/>
                <w:szCs w:val="24"/>
              </w:rPr>
            </w:pPr>
          </w:p>
          <w:p w14:paraId="48A77A11" w14:textId="77777777" w:rsidR="00C675BB" w:rsidRDefault="00C675BB" w:rsidP="0026776D">
            <w:pPr>
              <w:jc w:val="center"/>
              <w:rPr>
                <w:rFonts w:ascii="Arial" w:hAnsi="Arial" w:cs="Arial"/>
                <w:b/>
                <w:bCs/>
                <w:sz w:val="22"/>
                <w:szCs w:val="24"/>
              </w:rPr>
            </w:pPr>
          </w:p>
          <w:p w14:paraId="062A46BE" w14:textId="77777777" w:rsidR="0026776D" w:rsidRPr="0026776D" w:rsidRDefault="0026776D" w:rsidP="0026776D">
            <w:pPr>
              <w:jc w:val="center"/>
              <w:rPr>
                <w:rFonts w:ascii="Arial" w:hAnsi="Arial" w:cs="Arial"/>
                <w:b/>
                <w:bCs/>
                <w:sz w:val="22"/>
                <w:szCs w:val="24"/>
              </w:rPr>
            </w:pPr>
          </w:p>
          <w:p w14:paraId="5C02A7FB" w14:textId="5C12C78A" w:rsidR="00C675BB" w:rsidRPr="0026776D" w:rsidRDefault="00C675BB" w:rsidP="0026776D">
            <w:pPr>
              <w:jc w:val="center"/>
              <w:rPr>
                <w:rFonts w:ascii="Arial" w:hAnsi="Arial" w:cs="Arial"/>
                <w:b/>
                <w:bCs/>
                <w:sz w:val="22"/>
                <w:szCs w:val="24"/>
              </w:rPr>
            </w:pPr>
            <w:r w:rsidRPr="0026776D">
              <w:rPr>
                <w:rFonts w:ascii="Arial" w:hAnsi="Arial" w:cs="Arial"/>
                <w:sz w:val="22"/>
                <w:szCs w:val="22"/>
              </w:rPr>
              <w:sym w:font="Wingdings 2" w:char="F050"/>
            </w:r>
          </w:p>
          <w:p w14:paraId="6CF31ECC" w14:textId="77777777" w:rsidR="00C675BB" w:rsidRPr="0026776D" w:rsidRDefault="00C675BB" w:rsidP="0026776D">
            <w:pPr>
              <w:jc w:val="center"/>
              <w:rPr>
                <w:rFonts w:ascii="Arial" w:hAnsi="Arial" w:cs="Arial"/>
                <w:b/>
                <w:bCs/>
                <w:sz w:val="22"/>
                <w:szCs w:val="24"/>
              </w:rPr>
            </w:pPr>
          </w:p>
          <w:p w14:paraId="45F1776A" w14:textId="77777777" w:rsidR="00C675BB" w:rsidRPr="0026776D" w:rsidRDefault="00C675BB" w:rsidP="0026776D">
            <w:pPr>
              <w:jc w:val="center"/>
              <w:rPr>
                <w:rFonts w:ascii="Arial" w:hAnsi="Arial" w:cs="Arial"/>
                <w:b/>
                <w:bCs/>
                <w:sz w:val="22"/>
                <w:szCs w:val="24"/>
              </w:rPr>
            </w:pPr>
          </w:p>
          <w:p w14:paraId="5B7EE85C" w14:textId="577DF297" w:rsidR="00C675BB" w:rsidRPr="0026776D" w:rsidRDefault="00C675BB" w:rsidP="0026776D">
            <w:pPr>
              <w:jc w:val="center"/>
              <w:rPr>
                <w:rFonts w:ascii="Arial" w:hAnsi="Arial" w:cs="Arial"/>
                <w:b/>
                <w:bCs/>
                <w:sz w:val="22"/>
                <w:szCs w:val="24"/>
              </w:rPr>
            </w:pPr>
            <w:r w:rsidRPr="0026776D">
              <w:rPr>
                <w:rFonts w:ascii="Arial" w:hAnsi="Arial" w:cs="Arial"/>
                <w:sz w:val="22"/>
                <w:szCs w:val="22"/>
              </w:rPr>
              <w:sym w:font="Wingdings 2" w:char="F050"/>
            </w:r>
          </w:p>
          <w:p w14:paraId="2EA4FCDF" w14:textId="77777777" w:rsidR="00C675BB" w:rsidRPr="0026776D" w:rsidRDefault="00C675BB" w:rsidP="0026776D">
            <w:pPr>
              <w:jc w:val="center"/>
              <w:rPr>
                <w:rFonts w:ascii="Arial" w:hAnsi="Arial" w:cs="Arial"/>
                <w:sz w:val="22"/>
                <w:szCs w:val="22"/>
              </w:rPr>
            </w:pPr>
          </w:p>
          <w:p w14:paraId="0A85BCA0" w14:textId="77777777" w:rsidR="00C675BB" w:rsidRPr="0026776D" w:rsidRDefault="00C675BB" w:rsidP="0026776D">
            <w:pPr>
              <w:jc w:val="center"/>
              <w:rPr>
                <w:rFonts w:ascii="Arial" w:hAnsi="Arial" w:cs="Arial"/>
                <w:sz w:val="22"/>
                <w:szCs w:val="22"/>
              </w:rPr>
            </w:pPr>
          </w:p>
          <w:p w14:paraId="47A1EFC9" w14:textId="77777777" w:rsidR="00C675BB" w:rsidRPr="0026776D" w:rsidRDefault="00C675BB" w:rsidP="0026776D">
            <w:pPr>
              <w:jc w:val="center"/>
              <w:rPr>
                <w:rFonts w:ascii="Arial" w:hAnsi="Arial" w:cs="Arial"/>
                <w:sz w:val="22"/>
                <w:szCs w:val="22"/>
              </w:rPr>
            </w:pPr>
          </w:p>
          <w:p w14:paraId="2A78CB8F" w14:textId="15D0758E" w:rsidR="00C675BB" w:rsidRPr="0026776D" w:rsidRDefault="00C675BB" w:rsidP="0026776D">
            <w:pPr>
              <w:jc w:val="center"/>
              <w:rPr>
                <w:rFonts w:ascii="Arial" w:hAnsi="Arial" w:cs="Arial"/>
                <w:sz w:val="22"/>
                <w:szCs w:val="22"/>
              </w:rPr>
            </w:pPr>
            <w:r w:rsidRPr="0026776D">
              <w:rPr>
                <w:rFonts w:ascii="Arial" w:hAnsi="Arial" w:cs="Arial"/>
                <w:sz w:val="22"/>
                <w:szCs w:val="22"/>
              </w:rPr>
              <w:sym w:font="Wingdings 2" w:char="F050"/>
            </w:r>
          </w:p>
          <w:p w14:paraId="7726091C" w14:textId="77777777" w:rsidR="00C675BB" w:rsidRPr="0026776D" w:rsidRDefault="00C675BB" w:rsidP="0026776D">
            <w:pPr>
              <w:jc w:val="center"/>
              <w:rPr>
                <w:rFonts w:ascii="Arial" w:hAnsi="Arial" w:cs="Arial"/>
                <w:sz w:val="22"/>
                <w:szCs w:val="22"/>
              </w:rPr>
            </w:pPr>
          </w:p>
          <w:p w14:paraId="52EFD629" w14:textId="77777777" w:rsidR="00C675BB" w:rsidRPr="0026776D" w:rsidRDefault="00C675BB" w:rsidP="0026776D">
            <w:pPr>
              <w:jc w:val="center"/>
              <w:rPr>
                <w:rFonts w:ascii="Arial" w:hAnsi="Arial" w:cs="Arial"/>
                <w:sz w:val="22"/>
                <w:szCs w:val="22"/>
              </w:rPr>
            </w:pPr>
          </w:p>
          <w:p w14:paraId="55F7C3B3" w14:textId="793A953C" w:rsidR="00C675BB" w:rsidRPr="0026776D" w:rsidRDefault="00C675BB" w:rsidP="0026776D">
            <w:pPr>
              <w:jc w:val="center"/>
              <w:rPr>
                <w:rFonts w:ascii="Arial" w:hAnsi="Arial" w:cs="Arial"/>
                <w:sz w:val="22"/>
                <w:szCs w:val="22"/>
              </w:rPr>
            </w:pPr>
            <w:r w:rsidRPr="0026776D">
              <w:rPr>
                <w:rFonts w:ascii="Arial" w:hAnsi="Arial" w:cs="Arial"/>
                <w:sz w:val="22"/>
                <w:szCs w:val="22"/>
              </w:rPr>
              <w:sym w:font="Wingdings 2" w:char="F050"/>
            </w:r>
          </w:p>
          <w:p w14:paraId="1D1B9DF2" w14:textId="77777777" w:rsidR="00C675BB" w:rsidRPr="0026776D" w:rsidRDefault="00C675BB" w:rsidP="0026776D">
            <w:pPr>
              <w:jc w:val="center"/>
              <w:rPr>
                <w:rFonts w:ascii="Arial" w:hAnsi="Arial" w:cs="Arial"/>
                <w:sz w:val="22"/>
                <w:szCs w:val="22"/>
              </w:rPr>
            </w:pPr>
          </w:p>
        </w:tc>
        <w:tc>
          <w:tcPr>
            <w:tcW w:w="1281" w:type="dxa"/>
            <w:shd w:val="clear" w:color="auto" w:fill="auto"/>
          </w:tcPr>
          <w:p w14:paraId="47870051" w14:textId="77777777" w:rsidR="00C675BB" w:rsidRPr="0026776D" w:rsidRDefault="00C675BB" w:rsidP="0026776D">
            <w:pPr>
              <w:jc w:val="center"/>
              <w:rPr>
                <w:rFonts w:ascii="Arial" w:hAnsi="Arial" w:cs="Arial"/>
                <w:b/>
                <w:bCs/>
                <w:sz w:val="22"/>
                <w:szCs w:val="24"/>
              </w:rPr>
            </w:pPr>
          </w:p>
        </w:tc>
      </w:tr>
      <w:tr w:rsidR="00C675BB" w:rsidRPr="0026776D" w14:paraId="19355E8D" w14:textId="77777777" w:rsidTr="0026776D">
        <w:tc>
          <w:tcPr>
            <w:tcW w:w="6385" w:type="dxa"/>
            <w:shd w:val="clear" w:color="auto" w:fill="FFEAC1"/>
          </w:tcPr>
          <w:p w14:paraId="7A73457F" w14:textId="77777777" w:rsidR="00C675BB" w:rsidRPr="0026776D" w:rsidRDefault="00C675BB" w:rsidP="0026776D">
            <w:pPr>
              <w:rPr>
                <w:rFonts w:ascii="Arial" w:hAnsi="Arial" w:cs="Arial"/>
                <w:b/>
                <w:bCs/>
                <w:sz w:val="22"/>
                <w:szCs w:val="24"/>
              </w:rPr>
            </w:pPr>
            <w:r w:rsidRPr="0026776D">
              <w:rPr>
                <w:rFonts w:ascii="Arial" w:hAnsi="Arial" w:cs="Arial"/>
                <w:b/>
                <w:bCs/>
                <w:sz w:val="22"/>
                <w:szCs w:val="24"/>
              </w:rPr>
              <w:t>Attributes</w:t>
            </w:r>
          </w:p>
        </w:tc>
        <w:tc>
          <w:tcPr>
            <w:tcW w:w="1350" w:type="dxa"/>
            <w:shd w:val="clear" w:color="auto" w:fill="FFEAC1"/>
          </w:tcPr>
          <w:p w14:paraId="333E0D5A" w14:textId="77777777" w:rsidR="00C675BB" w:rsidRPr="0026776D" w:rsidRDefault="00C675BB" w:rsidP="0026776D">
            <w:pPr>
              <w:jc w:val="center"/>
              <w:rPr>
                <w:rFonts w:ascii="Arial" w:hAnsi="Arial" w:cs="Arial"/>
                <w:b/>
                <w:bCs/>
                <w:sz w:val="22"/>
                <w:szCs w:val="24"/>
              </w:rPr>
            </w:pPr>
          </w:p>
        </w:tc>
        <w:tc>
          <w:tcPr>
            <w:tcW w:w="1281" w:type="dxa"/>
            <w:shd w:val="clear" w:color="auto" w:fill="FFEAC1"/>
          </w:tcPr>
          <w:p w14:paraId="6E93050B" w14:textId="77777777" w:rsidR="00C675BB" w:rsidRPr="0026776D" w:rsidRDefault="00C675BB" w:rsidP="0026776D">
            <w:pPr>
              <w:jc w:val="center"/>
              <w:rPr>
                <w:rFonts w:ascii="Arial" w:hAnsi="Arial" w:cs="Arial"/>
                <w:b/>
                <w:bCs/>
                <w:sz w:val="22"/>
                <w:szCs w:val="24"/>
              </w:rPr>
            </w:pPr>
          </w:p>
        </w:tc>
      </w:tr>
      <w:tr w:rsidR="00C675BB" w:rsidRPr="0026776D" w14:paraId="36D6DC98" w14:textId="77777777" w:rsidTr="0026776D">
        <w:tc>
          <w:tcPr>
            <w:tcW w:w="6385" w:type="dxa"/>
            <w:shd w:val="clear" w:color="auto" w:fill="auto"/>
          </w:tcPr>
          <w:p w14:paraId="2F78FBE6" w14:textId="77777777" w:rsidR="00C675BB" w:rsidRPr="0026776D" w:rsidRDefault="00C675BB" w:rsidP="0026776D">
            <w:pPr>
              <w:rPr>
                <w:rFonts w:ascii="Arial" w:hAnsi="Arial" w:cs="Arial"/>
                <w:b/>
                <w:bCs/>
                <w:sz w:val="22"/>
                <w:szCs w:val="24"/>
              </w:rPr>
            </w:pPr>
          </w:p>
          <w:p w14:paraId="4F6474A1" w14:textId="77777777" w:rsidR="00C675BB" w:rsidRPr="0026776D" w:rsidRDefault="00C675BB" w:rsidP="0026776D">
            <w:pPr>
              <w:rPr>
                <w:rFonts w:ascii="Arial" w:hAnsi="Arial" w:cs="Arial"/>
                <w:bCs/>
                <w:sz w:val="22"/>
                <w:szCs w:val="24"/>
              </w:rPr>
            </w:pPr>
            <w:r w:rsidRPr="0026776D">
              <w:rPr>
                <w:rFonts w:ascii="Arial" w:hAnsi="Arial" w:cs="Arial"/>
                <w:bCs/>
                <w:sz w:val="22"/>
                <w:szCs w:val="24"/>
              </w:rPr>
              <w:t xml:space="preserve">Competent, </w:t>
            </w:r>
            <w:proofErr w:type="gramStart"/>
            <w:r w:rsidRPr="0026776D">
              <w:rPr>
                <w:rFonts w:ascii="Arial" w:hAnsi="Arial" w:cs="Arial"/>
                <w:bCs/>
                <w:sz w:val="22"/>
                <w:szCs w:val="24"/>
              </w:rPr>
              <w:t>conscientious</w:t>
            </w:r>
            <w:proofErr w:type="gramEnd"/>
            <w:r w:rsidRPr="0026776D">
              <w:rPr>
                <w:rFonts w:ascii="Arial" w:hAnsi="Arial" w:cs="Arial"/>
                <w:bCs/>
                <w:sz w:val="22"/>
                <w:szCs w:val="24"/>
              </w:rPr>
              <w:t xml:space="preserve"> and motivated with a methodical approach to work.</w:t>
            </w:r>
          </w:p>
          <w:p w14:paraId="5BDB28AB" w14:textId="77777777" w:rsidR="00C675BB" w:rsidRPr="0026776D" w:rsidRDefault="00C675BB" w:rsidP="0026776D">
            <w:pPr>
              <w:rPr>
                <w:rFonts w:ascii="Arial" w:hAnsi="Arial" w:cs="Arial"/>
                <w:b/>
                <w:bCs/>
                <w:sz w:val="22"/>
                <w:szCs w:val="24"/>
              </w:rPr>
            </w:pPr>
          </w:p>
          <w:p w14:paraId="01B3FC58" w14:textId="77777777" w:rsidR="00C675BB" w:rsidRPr="0026776D" w:rsidRDefault="00C675BB" w:rsidP="0026776D">
            <w:pPr>
              <w:rPr>
                <w:rFonts w:ascii="Arial" w:hAnsi="Arial" w:cs="Arial"/>
                <w:bCs/>
                <w:sz w:val="22"/>
                <w:szCs w:val="24"/>
              </w:rPr>
            </w:pPr>
            <w:r w:rsidRPr="0026776D">
              <w:rPr>
                <w:rFonts w:ascii="Arial" w:hAnsi="Arial" w:cs="Arial"/>
                <w:bCs/>
                <w:sz w:val="22"/>
                <w:szCs w:val="24"/>
              </w:rPr>
              <w:t xml:space="preserve">Helpful and supportive manner, motivated to deliver </w:t>
            </w:r>
            <w:proofErr w:type="gramStart"/>
            <w:r w:rsidRPr="0026776D">
              <w:rPr>
                <w:rFonts w:ascii="Arial" w:hAnsi="Arial" w:cs="Arial"/>
                <w:bCs/>
                <w:sz w:val="22"/>
                <w:szCs w:val="24"/>
              </w:rPr>
              <w:t>improvements</w:t>
            </w:r>
            <w:proofErr w:type="gramEnd"/>
          </w:p>
          <w:p w14:paraId="70E475BC" w14:textId="77777777" w:rsidR="00C675BB" w:rsidRPr="0026776D" w:rsidRDefault="00C675BB" w:rsidP="0026776D">
            <w:pPr>
              <w:rPr>
                <w:rFonts w:ascii="Arial" w:hAnsi="Arial" w:cs="Arial"/>
                <w:bCs/>
                <w:sz w:val="22"/>
                <w:szCs w:val="24"/>
              </w:rPr>
            </w:pPr>
          </w:p>
          <w:p w14:paraId="2EA00D47" w14:textId="0FFE76F4" w:rsidR="00C675BB" w:rsidRPr="0026776D" w:rsidRDefault="00C675BB" w:rsidP="0026776D">
            <w:pPr>
              <w:rPr>
                <w:rFonts w:ascii="Arial" w:hAnsi="Arial" w:cs="Arial"/>
                <w:b/>
                <w:bCs/>
                <w:sz w:val="22"/>
                <w:szCs w:val="24"/>
              </w:rPr>
            </w:pPr>
            <w:r w:rsidRPr="0026776D">
              <w:rPr>
                <w:rFonts w:ascii="Arial" w:hAnsi="Arial" w:cs="Arial"/>
                <w:bCs/>
                <w:sz w:val="22"/>
                <w:szCs w:val="24"/>
              </w:rPr>
              <w:t xml:space="preserve">Able to work on their own initiative, but also contribute positively to the </w:t>
            </w:r>
            <w:r w:rsidR="00C2336C" w:rsidRPr="0026776D">
              <w:rPr>
                <w:rFonts w:ascii="Arial" w:hAnsi="Arial" w:cs="Arial"/>
                <w:bCs/>
                <w:sz w:val="22"/>
                <w:szCs w:val="24"/>
              </w:rPr>
              <w:t>University’s’</w:t>
            </w:r>
            <w:r w:rsidRPr="0026776D">
              <w:rPr>
                <w:rFonts w:ascii="Arial" w:hAnsi="Arial" w:cs="Arial"/>
                <w:bCs/>
                <w:sz w:val="22"/>
                <w:szCs w:val="24"/>
              </w:rPr>
              <w:t xml:space="preserve"> goals.</w:t>
            </w:r>
          </w:p>
        </w:tc>
        <w:tc>
          <w:tcPr>
            <w:tcW w:w="1350" w:type="dxa"/>
            <w:shd w:val="clear" w:color="auto" w:fill="auto"/>
          </w:tcPr>
          <w:p w14:paraId="4D2A2207" w14:textId="577C1808" w:rsidR="00C675BB" w:rsidRPr="0026776D" w:rsidRDefault="00C675BB" w:rsidP="0026776D">
            <w:pPr>
              <w:jc w:val="center"/>
              <w:rPr>
                <w:rFonts w:ascii="Arial" w:hAnsi="Arial" w:cs="Arial"/>
                <w:b/>
                <w:bCs/>
                <w:sz w:val="22"/>
                <w:szCs w:val="24"/>
              </w:rPr>
            </w:pPr>
          </w:p>
          <w:p w14:paraId="64683A16" w14:textId="4EB2C0D9" w:rsidR="00C675BB" w:rsidRPr="0026776D" w:rsidRDefault="00C675BB" w:rsidP="0026776D">
            <w:pPr>
              <w:jc w:val="center"/>
              <w:rPr>
                <w:rFonts w:ascii="Arial" w:hAnsi="Arial" w:cs="Arial"/>
                <w:sz w:val="22"/>
                <w:szCs w:val="22"/>
              </w:rPr>
            </w:pPr>
            <w:r w:rsidRPr="0026776D">
              <w:rPr>
                <w:rFonts w:ascii="Arial" w:hAnsi="Arial" w:cs="Arial"/>
                <w:sz w:val="22"/>
                <w:szCs w:val="22"/>
              </w:rPr>
              <w:sym w:font="Wingdings 2" w:char="F050"/>
            </w:r>
          </w:p>
          <w:p w14:paraId="0D894C24" w14:textId="77777777" w:rsidR="00C675BB" w:rsidRPr="0026776D" w:rsidRDefault="00C675BB" w:rsidP="0026776D">
            <w:pPr>
              <w:jc w:val="center"/>
              <w:rPr>
                <w:rFonts w:ascii="Arial" w:hAnsi="Arial" w:cs="Arial"/>
                <w:sz w:val="22"/>
                <w:szCs w:val="22"/>
              </w:rPr>
            </w:pPr>
          </w:p>
          <w:p w14:paraId="673AB500" w14:textId="77777777" w:rsidR="00C675BB" w:rsidRPr="0026776D" w:rsidRDefault="00C675BB" w:rsidP="0026776D">
            <w:pPr>
              <w:jc w:val="center"/>
              <w:rPr>
                <w:rFonts w:ascii="Arial" w:hAnsi="Arial" w:cs="Arial"/>
                <w:sz w:val="22"/>
                <w:szCs w:val="22"/>
              </w:rPr>
            </w:pPr>
          </w:p>
          <w:p w14:paraId="523EBC7B" w14:textId="3A9D2BC9" w:rsidR="00C675BB" w:rsidRPr="0026776D" w:rsidRDefault="00C675BB" w:rsidP="0026776D">
            <w:pPr>
              <w:jc w:val="center"/>
              <w:rPr>
                <w:rFonts w:ascii="Arial" w:hAnsi="Arial" w:cs="Arial"/>
                <w:sz w:val="22"/>
                <w:szCs w:val="22"/>
              </w:rPr>
            </w:pPr>
            <w:r w:rsidRPr="0026776D">
              <w:rPr>
                <w:rFonts w:ascii="Arial" w:hAnsi="Arial" w:cs="Arial"/>
                <w:sz w:val="22"/>
                <w:szCs w:val="22"/>
              </w:rPr>
              <w:sym w:font="Wingdings 2" w:char="F050"/>
            </w:r>
          </w:p>
          <w:p w14:paraId="4BD1A1B6" w14:textId="77777777" w:rsidR="00C675BB" w:rsidRPr="0026776D" w:rsidRDefault="00C675BB" w:rsidP="0026776D">
            <w:pPr>
              <w:jc w:val="center"/>
              <w:rPr>
                <w:rFonts w:ascii="Arial" w:hAnsi="Arial" w:cs="Arial"/>
                <w:sz w:val="22"/>
                <w:szCs w:val="22"/>
              </w:rPr>
            </w:pPr>
          </w:p>
          <w:p w14:paraId="44359397" w14:textId="77777777" w:rsidR="00C675BB" w:rsidRPr="0026776D" w:rsidRDefault="00C675BB" w:rsidP="0026776D">
            <w:pPr>
              <w:jc w:val="center"/>
              <w:rPr>
                <w:rFonts w:ascii="Arial" w:hAnsi="Arial" w:cs="Arial"/>
                <w:sz w:val="22"/>
                <w:szCs w:val="22"/>
              </w:rPr>
            </w:pPr>
          </w:p>
          <w:p w14:paraId="566BE4D7" w14:textId="77777777" w:rsidR="00C675BB" w:rsidRPr="0026776D" w:rsidRDefault="00C675BB" w:rsidP="0026776D">
            <w:pPr>
              <w:jc w:val="center"/>
              <w:rPr>
                <w:rFonts w:ascii="Arial" w:hAnsi="Arial" w:cs="Arial"/>
                <w:sz w:val="22"/>
                <w:szCs w:val="22"/>
              </w:rPr>
            </w:pPr>
          </w:p>
          <w:p w14:paraId="0436F5E8" w14:textId="3AA58786" w:rsidR="00C675BB" w:rsidRPr="0026776D" w:rsidRDefault="00C675BB" w:rsidP="0026776D">
            <w:pPr>
              <w:jc w:val="center"/>
              <w:rPr>
                <w:rFonts w:ascii="Arial" w:hAnsi="Arial" w:cs="Arial"/>
                <w:b/>
                <w:bCs/>
                <w:sz w:val="22"/>
                <w:szCs w:val="24"/>
              </w:rPr>
            </w:pPr>
            <w:r w:rsidRPr="0026776D">
              <w:rPr>
                <w:rFonts w:ascii="Arial" w:hAnsi="Arial" w:cs="Arial"/>
                <w:sz w:val="22"/>
                <w:szCs w:val="22"/>
              </w:rPr>
              <w:sym w:font="Wingdings 2" w:char="F050"/>
            </w:r>
          </w:p>
        </w:tc>
        <w:tc>
          <w:tcPr>
            <w:tcW w:w="1281" w:type="dxa"/>
            <w:shd w:val="clear" w:color="auto" w:fill="auto"/>
          </w:tcPr>
          <w:p w14:paraId="4B848B0A" w14:textId="77777777" w:rsidR="00C675BB" w:rsidRPr="0026776D" w:rsidRDefault="00C675BB" w:rsidP="0026776D">
            <w:pPr>
              <w:jc w:val="center"/>
              <w:rPr>
                <w:rFonts w:ascii="Arial" w:hAnsi="Arial" w:cs="Arial"/>
                <w:b/>
                <w:bCs/>
                <w:sz w:val="22"/>
                <w:szCs w:val="24"/>
              </w:rPr>
            </w:pPr>
          </w:p>
        </w:tc>
      </w:tr>
    </w:tbl>
    <w:p w14:paraId="6701FDC7" w14:textId="77777777" w:rsidR="00083B74" w:rsidRPr="00083B74" w:rsidRDefault="00083B74" w:rsidP="00083B74">
      <w:pPr>
        <w:rPr>
          <w:rFonts w:ascii="Arial" w:hAnsi="Arial"/>
          <w:sz w:val="24"/>
        </w:rPr>
      </w:pPr>
    </w:p>
    <w:sectPr w:rsidR="00083B74" w:rsidRPr="00083B74" w:rsidSect="0026776D">
      <w:headerReference w:type="default" r:id="rId8"/>
      <w:footerReference w:type="default" r:id="rId9"/>
      <w:pgSz w:w="11906" w:h="16838"/>
      <w:pgMar w:top="1080" w:right="1440" w:bottom="100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EF208" w14:textId="77777777" w:rsidR="00BC0ACA" w:rsidRDefault="00BC0ACA">
      <w:r>
        <w:separator/>
      </w:r>
    </w:p>
  </w:endnote>
  <w:endnote w:type="continuationSeparator" w:id="0">
    <w:p w14:paraId="354EFDEB" w14:textId="77777777" w:rsidR="00BC0ACA" w:rsidRDefault="00BC0ACA">
      <w:r>
        <w:continuationSeparator/>
      </w:r>
    </w:p>
  </w:endnote>
  <w:endnote w:type="continuationNotice" w:id="1">
    <w:p w14:paraId="0B354E6F" w14:textId="77777777" w:rsidR="00BC0ACA" w:rsidRDefault="00BC0A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575F5" w14:textId="77777777" w:rsidR="00D32510" w:rsidRPr="00CA4D1C" w:rsidRDefault="00D32510" w:rsidP="008E2602">
    <w:pPr>
      <w:pStyle w:val="Footer"/>
      <w:rPr>
        <w:rFonts w:ascii="Arial" w:hAnsi="Arial" w:cs="Arial"/>
      </w:rPr>
    </w:pPr>
    <w:r w:rsidRPr="00CA4D1C">
      <w:rPr>
        <w:rFonts w:ascii="Arial" w:hAnsi="Arial" w:cs="Arial"/>
      </w:rPr>
      <w:tab/>
      <w:t xml:space="preserve">Page </w:t>
    </w:r>
    <w:r w:rsidRPr="00CA4D1C">
      <w:rPr>
        <w:rFonts w:ascii="Arial" w:hAnsi="Arial" w:cs="Arial"/>
      </w:rPr>
      <w:fldChar w:fldCharType="begin"/>
    </w:r>
    <w:r w:rsidRPr="00CA4D1C">
      <w:rPr>
        <w:rFonts w:ascii="Arial" w:hAnsi="Arial" w:cs="Arial"/>
      </w:rPr>
      <w:instrText xml:space="preserve"> PAGE </w:instrText>
    </w:r>
    <w:r w:rsidRPr="00CA4D1C">
      <w:rPr>
        <w:rFonts w:ascii="Arial" w:hAnsi="Arial" w:cs="Arial"/>
      </w:rPr>
      <w:fldChar w:fldCharType="separate"/>
    </w:r>
    <w:r w:rsidR="00DC183B">
      <w:rPr>
        <w:rFonts w:ascii="Arial" w:hAnsi="Arial" w:cs="Arial"/>
        <w:noProof/>
      </w:rPr>
      <w:t>2</w:t>
    </w:r>
    <w:r w:rsidRPr="00CA4D1C">
      <w:rPr>
        <w:rFonts w:ascii="Arial" w:hAnsi="Arial" w:cs="Arial"/>
      </w:rPr>
      <w:fldChar w:fldCharType="end"/>
    </w:r>
    <w:r>
      <w:rPr>
        <w:rFonts w:ascii="Arial" w:hAnsi="Arial" w:cs="Arial"/>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AA67D" w14:textId="6CE1C904" w:rsidR="00D32510" w:rsidRPr="0026776D" w:rsidRDefault="00D32510" w:rsidP="002677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44F63" w14:textId="77777777" w:rsidR="00BC0ACA" w:rsidRDefault="00BC0ACA">
      <w:r>
        <w:separator/>
      </w:r>
    </w:p>
  </w:footnote>
  <w:footnote w:type="continuationSeparator" w:id="0">
    <w:p w14:paraId="7B277A19" w14:textId="77777777" w:rsidR="00BC0ACA" w:rsidRDefault="00BC0ACA">
      <w:r>
        <w:continuationSeparator/>
      </w:r>
    </w:p>
  </w:footnote>
  <w:footnote w:type="continuationNotice" w:id="1">
    <w:p w14:paraId="46D4CF15" w14:textId="77777777" w:rsidR="00BC0ACA" w:rsidRDefault="00BC0A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1EF6F" w14:textId="77777777" w:rsidR="00D32510" w:rsidRPr="0026776D" w:rsidRDefault="00D32510" w:rsidP="002677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D1C"/>
    <w:rsid w:val="00024F39"/>
    <w:rsid w:val="00030081"/>
    <w:rsid w:val="00037088"/>
    <w:rsid w:val="00040B67"/>
    <w:rsid w:val="00047043"/>
    <w:rsid w:val="00053FF7"/>
    <w:rsid w:val="00083B74"/>
    <w:rsid w:val="000C166D"/>
    <w:rsid w:val="000C7792"/>
    <w:rsid w:val="000C7FF1"/>
    <w:rsid w:val="000D26EF"/>
    <w:rsid w:val="000E22B1"/>
    <w:rsid w:val="000F358D"/>
    <w:rsid w:val="00160AE4"/>
    <w:rsid w:val="001676DA"/>
    <w:rsid w:val="001A6278"/>
    <w:rsid w:val="001C2185"/>
    <w:rsid w:val="001C5D85"/>
    <w:rsid w:val="001D445D"/>
    <w:rsid w:val="001D71C9"/>
    <w:rsid w:val="001E5A5B"/>
    <w:rsid w:val="0021389D"/>
    <w:rsid w:val="00234965"/>
    <w:rsid w:val="002370DD"/>
    <w:rsid w:val="00266DBC"/>
    <w:rsid w:val="0026776D"/>
    <w:rsid w:val="00297C2D"/>
    <w:rsid w:val="002A68A7"/>
    <w:rsid w:val="002B76E2"/>
    <w:rsid w:val="002B7774"/>
    <w:rsid w:val="002C0950"/>
    <w:rsid w:val="002C7702"/>
    <w:rsid w:val="002F6A73"/>
    <w:rsid w:val="002F6EFD"/>
    <w:rsid w:val="0030759D"/>
    <w:rsid w:val="00315B68"/>
    <w:rsid w:val="0034501E"/>
    <w:rsid w:val="0038476D"/>
    <w:rsid w:val="003D085C"/>
    <w:rsid w:val="003D12FA"/>
    <w:rsid w:val="003F0ADC"/>
    <w:rsid w:val="003F241A"/>
    <w:rsid w:val="00463EE2"/>
    <w:rsid w:val="00464D6E"/>
    <w:rsid w:val="00500663"/>
    <w:rsid w:val="005157E5"/>
    <w:rsid w:val="0051639C"/>
    <w:rsid w:val="00527B87"/>
    <w:rsid w:val="0053280F"/>
    <w:rsid w:val="00540424"/>
    <w:rsid w:val="005509A1"/>
    <w:rsid w:val="00557E4E"/>
    <w:rsid w:val="00561581"/>
    <w:rsid w:val="005732FF"/>
    <w:rsid w:val="0058057B"/>
    <w:rsid w:val="0058226D"/>
    <w:rsid w:val="005C6268"/>
    <w:rsid w:val="005E3355"/>
    <w:rsid w:val="005E6701"/>
    <w:rsid w:val="0061313A"/>
    <w:rsid w:val="00671DC7"/>
    <w:rsid w:val="00700462"/>
    <w:rsid w:val="007039AF"/>
    <w:rsid w:val="007226BF"/>
    <w:rsid w:val="0072417C"/>
    <w:rsid w:val="00737DA8"/>
    <w:rsid w:val="00754E30"/>
    <w:rsid w:val="00756770"/>
    <w:rsid w:val="007577E7"/>
    <w:rsid w:val="00763EFE"/>
    <w:rsid w:val="00766110"/>
    <w:rsid w:val="0078269F"/>
    <w:rsid w:val="0078576D"/>
    <w:rsid w:val="00794FC7"/>
    <w:rsid w:val="007C5F5C"/>
    <w:rsid w:val="007C69B4"/>
    <w:rsid w:val="007D7BC4"/>
    <w:rsid w:val="00822DDD"/>
    <w:rsid w:val="0082448A"/>
    <w:rsid w:val="0085030D"/>
    <w:rsid w:val="00850A97"/>
    <w:rsid w:val="00874425"/>
    <w:rsid w:val="008A45B4"/>
    <w:rsid w:val="008A6B15"/>
    <w:rsid w:val="008D2685"/>
    <w:rsid w:val="008E2602"/>
    <w:rsid w:val="008E3735"/>
    <w:rsid w:val="008E4856"/>
    <w:rsid w:val="008F1982"/>
    <w:rsid w:val="00906293"/>
    <w:rsid w:val="009074A1"/>
    <w:rsid w:val="00922546"/>
    <w:rsid w:val="009318A8"/>
    <w:rsid w:val="00941F73"/>
    <w:rsid w:val="00947A03"/>
    <w:rsid w:val="009734AB"/>
    <w:rsid w:val="00984B05"/>
    <w:rsid w:val="009A1144"/>
    <w:rsid w:val="009B200D"/>
    <w:rsid w:val="009B6948"/>
    <w:rsid w:val="009D2295"/>
    <w:rsid w:val="009D4BF8"/>
    <w:rsid w:val="00A033BF"/>
    <w:rsid w:val="00A12827"/>
    <w:rsid w:val="00A34A24"/>
    <w:rsid w:val="00A5021E"/>
    <w:rsid w:val="00A9336E"/>
    <w:rsid w:val="00A93D98"/>
    <w:rsid w:val="00A9491E"/>
    <w:rsid w:val="00AA3CF4"/>
    <w:rsid w:val="00AC598A"/>
    <w:rsid w:val="00B0352D"/>
    <w:rsid w:val="00B475A2"/>
    <w:rsid w:val="00B5117C"/>
    <w:rsid w:val="00B52123"/>
    <w:rsid w:val="00BA677E"/>
    <w:rsid w:val="00BA67FF"/>
    <w:rsid w:val="00BC0ACA"/>
    <w:rsid w:val="00BC47C4"/>
    <w:rsid w:val="00BE4DF3"/>
    <w:rsid w:val="00BF4279"/>
    <w:rsid w:val="00C2336C"/>
    <w:rsid w:val="00C25EF8"/>
    <w:rsid w:val="00C40143"/>
    <w:rsid w:val="00C406F6"/>
    <w:rsid w:val="00C41676"/>
    <w:rsid w:val="00C41990"/>
    <w:rsid w:val="00C4494C"/>
    <w:rsid w:val="00C675BB"/>
    <w:rsid w:val="00C72FC6"/>
    <w:rsid w:val="00C74629"/>
    <w:rsid w:val="00C76032"/>
    <w:rsid w:val="00CA4D1C"/>
    <w:rsid w:val="00CC7A60"/>
    <w:rsid w:val="00D32510"/>
    <w:rsid w:val="00D4342E"/>
    <w:rsid w:val="00D4362F"/>
    <w:rsid w:val="00D4485C"/>
    <w:rsid w:val="00D60699"/>
    <w:rsid w:val="00D641DE"/>
    <w:rsid w:val="00D64A18"/>
    <w:rsid w:val="00DB2B89"/>
    <w:rsid w:val="00DB4DB8"/>
    <w:rsid w:val="00DC183B"/>
    <w:rsid w:val="00DC57D9"/>
    <w:rsid w:val="00DF33C9"/>
    <w:rsid w:val="00E0253D"/>
    <w:rsid w:val="00E139ED"/>
    <w:rsid w:val="00E221FB"/>
    <w:rsid w:val="00EA0357"/>
    <w:rsid w:val="00EC528F"/>
    <w:rsid w:val="00EC571B"/>
    <w:rsid w:val="00ED195D"/>
    <w:rsid w:val="00ED4B5E"/>
    <w:rsid w:val="00EF08C6"/>
    <w:rsid w:val="00F00383"/>
    <w:rsid w:val="00F22D0C"/>
    <w:rsid w:val="00F25519"/>
    <w:rsid w:val="00F30FE1"/>
    <w:rsid w:val="00F47E94"/>
    <w:rsid w:val="00F67354"/>
    <w:rsid w:val="00F76BB2"/>
    <w:rsid w:val="00F80367"/>
    <w:rsid w:val="00F83DEC"/>
    <w:rsid w:val="00FA0856"/>
    <w:rsid w:val="00FB40C2"/>
    <w:rsid w:val="00FB491F"/>
    <w:rsid w:val="00FC280C"/>
    <w:rsid w:val="00FE0CD2"/>
    <w:rsid w:val="00FE3731"/>
    <w:rsid w:val="00FF62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9C2B0F"/>
  <w15:chartTrackingRefBased/>
  <w15:docId w15:val="{EECAA421-6FA5-494B-AC7A-BF72FD2F9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D1C"/>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FE0CD2"/>
    <w:rPr>
      <w:rFonts w:ascii="Tahoma" w:hAnsi="Tahoma" w:cs="Tahoma"/>
      <w:sz w:val="16"/>
      <w:szCs w:val="16"/>
    </w:rPr>
  </w:style>
  <w:style w:type="character" w:customStyle="1" w:styleId="BalloonTextChar">
    <w:name w:val="Balloon Text Char"/>
    <w:link w:val="BalloonText"/>
    <w:rsid w:val="00FE0CD2"/>
    <w:rPr>
      <w:rFonts w:ascii="Tahoma" w:hAnsi="Tahoma" w:cs="Tahoma"/>
      <w:sz w:val="16"/>
      <w:szCs w:val="16"/>
      <w:lang w:eastAsia="en-US"/>
    </w:rPr>
  </w:style>
  <w:style w:type="paragraph" w:styleId="NormalWeb">
    <w:name w:val="Normal (Web)"/>
    <w:basedOn w:val="Normal"/>
    <w:uiPriority w:val="99"/>
    <w:unhideWhenUsed/>
    <w:rsid w:val="008F1982"/>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949826">
      <w:bodyDiv w:val="1"/>
      <w:marLeft w:val="0"/>
      <w:marRight w:val="0"/>
      <w:marTop w:val="0"/>
      <w:marBottom w:val="0"/>
      <w:divBdr>
        <w:top w:val="none" w:sz="0" w:space="0" w:color="auto"/>
        <w:left w:val="none" w:sz="0" w:space="0" w:color="auto"/>
        <w:bottom w:val="none" w:sz="0" w:space="0" w:color="auto"/>
        <w:right w:val="none" w:sz="0" w:space="0" w:color="auto"/>
      </w:divBdr>
      <w:divsChild>
        <w:div w:id="261036390">
          <w:marLeft w:val="0"/>
          <w:marRight w:val="0"/>
          <w:marTop w:val="0"/>
          <w:marBottom w:val="0"/>
          <w:divBdr>
            <w:top w:val="none" w:sz="0" w:space="0" w:color="auto"/>
            <w:left w:val="none" w:sz="0" w:space="0" w:color="auto"/>
            <w:bottom w:val="none" w:sz="0" w:space="0" w:color="auto"/>
            <w:right w:val="none" w:sz="0" w:space="0" w:color="auto"/>
          </w:divBdr>
          <w:divsChild>
            <w:div w:id="1929540179">
              <w:marLeft w:val="0"/>
              <w:marRight w:val="0"/>
              <w:marTop w:val="0"/>
              <w:marBottom w:val="0"/>
              <w:divBdr>
                <w:top w:val="none" w:sz="0" w:space="0" w:color="auto"/>
                <w:left w:val="none" w:sz="0" w:space="0" w:color="auto"/>
                <w:bottom w:val="none" w:sz="0" w:space="0" w:color="auto"/>
                <w:right w:val="none" w:sz="0" w:space="0" w:color="auto"/>
              </w:divBdr>
              <w:divsChild>
                <w:div w:id="833910398">
                  <w:marLeft w:val="0"/>
                  <w:marRight w:val="0"/>
                  <w:marTop w:val="0"/>
                  <w:marBottom w:val="0"/>
                  <w:divBdr>
                    <w:top w:val="none" w:sz="0" w:space="0" w:color="auto"/>
                    <w:left w:val="none" w:sz="0" w:space="0" w:color="auto"/>
                    <w:bottom w:val="none" w:sz="0" w:space="0" w:color="auto"/>
                    <w:right w:val="none" w:sz="0" w:space="0" w:color="auto"/>
                  </w:divBdr>
                  <w:divsChild>
                    <w:div w:id="1942492369">
                      <w:marLeft w:val="0"/>
                      <w:marRight w:val="0"/>
                      <w:marTop w:val="0"/>
                      <w:marBottom w:val="0"/>
                      <w:divBdr>
                        <w:top w:val="none" w:sz="0" w:space="0" w:color="auto"/>
                        <w:left w:val="none" w:sz="0" w:space="0" w:color="auto"/>
                        <w:bottom w:val="none" w:sz="0" w:space="0" w:color="auto"/>
                        <w:right w:val="none" w:sz="0" w:space="0" w:color="auto"/>
                      </w:divBdr>
                      <w:divsChild>
                        <w:div w:id="972638953">
                          <w:marLeft w:val="0"/>
                          <w:marRight w:val="0"/>
                          <w:marTop w:val="0"/>
                          <w:marBottom w:val="0"/>
                          <w:divBdr>
                            <w:top w:val="none" w:sz="0" w:space="0" w:color="auto"/>
                            <w:left w:val="none" w:sz="0" w:space="0" w:color="auto"/>
                            <w:bottom w:val="none" w:sz="0" w:space="0" w:color="auto"/>
                            <w:right w:val="none" w:sz="0" w:space="0" w:color="auto"/>
                          </w:divBdr>
                          <w:divsChild>
                            <w:div w:id="198273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800</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lpstr>
    </vt:vector>
  </TitlesOfParts>
  <Company>University of Bath</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Tom Williams</dc:creator>
  <cp:keywords/>
  <cp:lastModifiedBy>Claire Coombes</cp:lastModifiedBy>
  <cp:revision>2</cp:revision>
  <cp:lastPrinted>2010-01-27T18:55:00Z</cp:lastPrinted>
  <dcterms:created xsi:type="dcterms:W3CDTF">2024-09-02T16:00:00Z</dcterms:created>
  <dcterms:modified xsi:type="dcterms:W3CDTF">2024-09-02T16:00:00Z</dcterms:modified>
</cp:coreProperties>
</file>