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FBFF" w14:textId="77777777" w:rsidR="00CA4D1C" w:rsidRPr="002A316D" w:rsidRDefault="00271FEE" w:rsidP="002A316D">
      <w:pPr>
        <w:rPr>
          <w:rFonts w:ascii="Arial" w:hAnsi="Arial" w:cs="Arial"/>
          <w:b/>
          <w:sz w:val="22"/>
          <w:szCs w:val="22"/>
        </w:rPr>
      </w:pPr>
      <w:r w:rsidRPr="002A316D">
        <w:rPr>
          <w:rFonts w:ascii="Arial" w:hAnsi="Arial" w:cs="Arial"/>
          <w:b/>
          <w:noProof/>
          <w:sz w:val="22"/>
          <w:szCs w:val="22"/>
          <w:lang w:eastAsia="en-GB"/>
        </w:rPr>
        <w:drawing>
          <wp:inline distT="0" distB="0" distL="0" distR="0" wp14:anchorId="26FCE8BC" wp14:editId="4F793C74">
            <wp:extent cx="1432560" cy="571500"/>
            <wp:effectExtent l="0" t="0" r="0" b="0"/>
            <wp:docPr id="1" name="Picture 1"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ob-resiz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571500"/>
                    </a:xfrm>
                    <a:prstGeom prst="rect">
                      <a:avLst/>
                    </a:prstGeom>
                    <a:noFill/>
                    <a:ln>
                      <a:noFill/>
                    </a:ln>
                  </pic:spPr>
                </pic:pic>
              </a:graphicData>
            </a:graphic>
          </wp:inline>
        </w:drawing>
      </w:r>
    </w:p>
    <w:p w14:paraId="604366F4" w14:textId="77777777" w:rsidR="00CA4D1C" w:rsidRDefault="00083B74" w:rsidP="002A316D">
      <w:pPr>
        <w:jc w:val="center"/>
        <w:rPr>
          <w:rFonts w:ascii="Arial" w:hAnsi="Arial" w:cs="Arial"/>
          <w:b/>
          <w:sz w:val="22"/>
          <w:szCs w:val="22"/>
        </w:rPr>
      </w:pPr>
      <w:r w:rsidRPr="002A316D">
        <w:rPr>
          <w:rFonts w:ascii="Arial" w:hAnsi="Arial" w:cs="Arial"/>
          <w:b/>
          <w:sz w:val="22"/>
          <w:szCs w:val="22"/>
        </w:rPr>
        <w:t>Job Description</w:t>
      </w:r>
    </w:p>
    <w:p w14:paraId="14D18598" w14:textId="77777777" w:rsidR="00CA4D1C" w:rsidRPr="002A316D" w:rsidRDefault="00CA4D1C" w:rsidP="002A316D">
      <w:pPr>
        <w:rPr>
          <w:rFonts w:ascii="Arial" w:hAnsi="Arial" w:cs="Arial"/>
          <w:b/>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052"/>
      </w:tblGrid>
      <w:tr w:rsidR="00CA4D1C" w:rsidRPr="002A316D" w14:paraId="43A461B1" w14:textId="77777777" w:rsidTr="002A316D">
        <w:trPr>
          <w:trHeight w:val="397"/>
        </w:trPr>
        <w:tc>
          <w:tcPr>
            <w:tcW w:w="2943" w:type="dxa"/>
            <w:shd w:val="clear" w:color="auto" w:fill="DAEEF3"/>
            <w:vAlign w:val="center"/>
          </w:tcPr>
          <w:p w14:paraId="01265751" w14:textId="16E6DE9D" w:rsidR="000C166D" w:rsidRPr="002A316D" w:rsidRDefault="00CA4D1C" w:rsidP="002A316D">
            <w:pPr>
              <w:pStyle w:val="NoSpacing"/>
              <w:rPr>
                <w:rFonts w:ascii="Arial" w:hAnsi="Arial" w:cs="Arial"/>
                <w:b/>
                <w:sz w:val="22"/>
                <w:szCs w:val="22"/>
              </w:rPr>
            </w:pPr>
            <w:r w:rsidRPr="002A316D">
              <w:rPr>
                <w:rFonts w:ascii="Arial" w:hAnsi="Arial" w:cs="Arial"/>
                <w:b/>
                <w:sz w:val="22"/>
                <w:szCs w:val="22"/>
              </w:rPr>
              <w:t>Job title:</w:t>
            </w:r>
          </w:p>
        </w:tc>
        <w:tc>
          <w:tcPr>
            <w:tcW w:w="6052" w:type="dxa"/>
            <w:vAlign w:val="center"/>
          </w:tcPr>
          <w:p w14:paraId="36F0817D" w14:textId="77777777" w:rsidR="00CA4D1C" w:rsidRPr="002A316D" w:rsidRDefault="00C67180" w:rsidP="002A316D">
            <w:pPr>
              <w:pStyle w:val="NoSpacing"/>
              <w:rPr>
                <w:rFonts w:ascii="Arial" w:hAnsi="Arial" w:cs="Arial"/>
                <w:sz w:val="22"/>
                <w:szCs w:val="22"/>
              </w:rPr>
            </w:pPr>
            <w:r w:rsidRPr="002A316D">
              <w:rPr>
                <w:rFonts w:ascii="Arial" w:hAnsi="Arial" w:cs="Arial"/>
                <w:sz w:val="22"/>
                <w:szCs w:val="22"/>
              </w:rPr>
              <w:t>Building Services Engineer (Mechanical Bias)</w:t>
            </w:r>
          </w:p>
        </w:tc>
      </w:tr>
      <w:tr w:rsidR="00CA4D1C" w:rsidRPr="002A316D" w14:paraId="2B4F576D" w14:textId="77777777" w:rsidTr="002A316D">
        <w:trPr>
          <w:trHeight w:val="397"/>
        </w:trPr>
        <w:tc>
          <w:tcPr>
            <w:tcW w:w="2943" w:type="dxa"/>
            <w:shd w:val="clear" w:color="auto" w:fill="DAEEF3"/>
            <w:vAlign w:val="center"/>
          </w:tcPr>
          <w:p w14:paraId="26F9E381" w14:textId="31F6E396" w:rsidR="000C166D" w:rsidRPr="002A316D" w:rsidRDefault="00CA4D1C" w:rsidP="002A316D">
            <w:pPr>
              <w:pStyle w:val="NoSpacing"/>
              <w:rPr>
                <w:rFonts w:ascii="Arial" w:hAnsi="Arial" w:cs="Arial"/>
                <w:b/>
                <w:sz w:val="22"/>
                <w:szCs w:val="22"/>
              </w:rPr>
            </w:pPr>
            <w:r w:rsidRPr="002A316D">
              <w:rPr>
                <w:rFonts w:ascii="Arial" w:hAnsi="Arial" w:cs="Arial"/>
                <w:b/>
                <w:sz w:val="22"/>
                <w:szCs w:val="22"/>
              </w:rPr>
              <w:t>Department/School:</w:t>
            </w:r>
          </w:p>
        </w:tc>
        <w:tc>
          <w:tcPr>
            <w:tcW w:w="6052" w:type="dxa"/>
            <w:vAlign w:val="center"/>
          </w:tcPr>
          <w:p w14:paraId="5B99834F" w14:textId="7222CF49" w:rsidR="00CA4D1C" w:rsidRPr="002A316D" w:rsidRDefault="00AF14AC" w:rsidP="002A316D">
            <w:pPr>
              <w:pStyle w:val="NoSpacing"/>
              <w:rPr>
                <w:rFonts w:ascii="Arial" w:hAnsi="Arial" w:cs="Arial"/>
                <w:sz w:val="22"/>
                <w:szCs w:val="22"/>
              </w:rPr>
            </w:pPr>
            <w:r w:rsidRPr="002A316D">
              <w:rPr>
                <w:rFonts w:ascii="Arial" w:hAnsi="Arial" w:cs="Arial"/>
                <w:sz w:val="22"/>
                <w:szCs w:val="22"/>
              </w:rPr>
              <w:t>Department of</w:t>
            </w:r>
            <w:r w:rsidR="004F07D0" w:rsidRPr="002A316D">
              <w:rPr>
                <w:rFonts w:ascii="Arial" w:hAnsi="Arial" w:cs="Arial"/>
                <w:sz w:val="22"/>
                <w:szCs w:val="22"/>
              </w:rPr>
              <w:t xml:space="preserve"> Campus Infrastructure </w:t>
            </w:r>
          </w:p>
        </w:tc>
      </w:tr>
      <w:tr w:rsidR="00CA4D1C" w:rsidRPr="002A316D" w14:paraId="05489698" w14:textId="77777777" w:rsidTr="002A316D">
        <w:trPr>
          <w:trHeight w:val="397"/>
        </w:trPr>
        <w:tc>
          <w:tcPr>
            <w:tcW w:w="2943" w:type="dxa"/>
            <w:shd w:val="clear" w:color="auto" w:fill="DAEEF3"/>
            <w:vAlign w:val="center"/>
          </w:tcPr>
          <w:p w14:paraId="432A4B0C" w14:textId="6785ADF5" w:rsidR="000C166D" w:rsidRPr="002A316D" w:rsidRDefault="00CA4D1C" w:rsidP="002A316D">
            <w:pPr>
              <w:pStyle w:val="NoSpacing"/>
              <w:rPr>
                <w:rFonts w:ascii="Arial" w:hAnsi="Arial" w:cs="Arial"/>
                <w:b/>
                <w:sz w:val="22"/>
                <w:szCs w:val="22"/>
              </w:rPr>
            </w:pPr>
            <w:r w:rsidRPr="002A316D">
              <w:rPr>
                <w:rFonts w:ascii="Arial" w:hAnsi="Arial" w:cs="Arial"/>
                <w:b/>
                <w:sz w:val="22"/>
                <w:szCs w:val="22"/>
              </w:rPr>
              <w:t>Grade:</w:t>
            </w:r>
          </w:p>
        </w:tc>
        <w:tc>
          <w:tcPr>
            <w:tcW w:w="6052" w:type="dxa"/>
            <w:vAlign w:val="center"/>
          </w:tcPr>
          <w:p w14:paraId="488DDC48" w14:textId="77777777" w:rsidR="00CA4D1C" w:rsidRPr="002A316D" w:rsidRDefault="00AF14AC" w:rsidP="002A316D">
            <w:pPr>
              <w:pStyle w:val="NoSpacing"/>
              <w:rPr>
                <w:rFonts w:ascii="Arial" w:hAnsi="Arial" w:cs="Arial"/>
                <w:sz w:val="22"/>
                <w:szCs w:val="22"/>
              </w:rPr>
            </w:pPr>
            <w:r w:rsidRPr="002A316D">
              <w:rPr>
                <w:rFonts w:ascii="Arial" w:hAnsi="Arial" w:cs="Arial"/>
                <w:sz w:val="22"/>
                <w:szCs w:val="22"/>
              </w:rPr>
              <w:t>7</w:t>
            </w:r>
          </w:p>
        </w:tc>
      </w:tr>
      <w:tr w:rsidR="00CA4D1C" w:rsidRPr="002A316D" w14:paraId="512B7F5A" w14:textId="77777777" w:rsidTr="002A316D">
        <w:trPr>
          <w:trHeight w:val="397"/>
        </w:trPr>
        <w:tc>
          <w:tcPr>
            <w:tcW w:w="2943" w:type="dxa"/>
            <w:shd w:val="clear" w:color="auto" w:fill="DAEEF3"/>
            <w:vAlign w:val="center"/>
          </w:tcPr>
          <w:p w14:paraId="60924577" w14:textId="0E6F8040" w:rsidR="000C166D" w:rsidRPr="002A316D" w:rsidRDefault="00CA4D1C" w:rsidP="002A316D">
            <w:pPr>
              <w:pStyle w:val="NoSpacing"/>
              <w:rPr>
                <w:rFonts w:ascii="Arial" w:hAnsi="Arial" w:cs="Arial"/>
                <w:b/>
                <w:sz w:val="22"/>
                <w:szCs w:val="22"/>
              </w:rPr>
            </w:pPr>
            <w:r w:rsidRPr="002A316D">
              <w:rPr>
                <w:rFonts w:ascii="Arial" w:hAnsi="Arial" w:cs="Arial"/>
                <w:b/>
                <w:sz w:val="22"/>
                <w:szCs w:val="22"/>
              </w:rPr>
              <w:t>Location:</w:t>
            </w:r>
          </w:p>
        </w:tc>
        <w:tc>
          <w:tcPr>
            <w:tcW w:w="6052" w:type="dxa"/>
            <w:vAlign w:val="center"/>
          </w:tcPr>
          <w:p w14:paraId="667FD56C" w14:textId="77777777" w:rsidR="00CA4D1C" w:rsidRPr="002A316D" w:rsidRDefault="000C166D" w:rsidP="002A316D">
            <w:pPr>
              <w:pStyle w:val="NoSpacing"/>
              <w:rPr>
                <w:rFonts w:ascii="Arial" w:hAnsi="Arial" w:cs="Arial"/>
                <w:sz w:val="22"/>
                <w:szCs w:val="22"/>
              </w:rPr>
            </w:pPr>
            <w:r w:rsidRPr="002A316D">
              <w:rPr>
                <w:rFonts w:ascii="Arial" w:hAnsi="Arial" w:cs="Arial"/>
                <w:sz w:val="22"/>
                <w:szCs w:val="22"/>
              </w:rPr>
              <w:t>University of Bath premises</w:t>
            </w:r>
          </w:p>
        </w:tc>
      </w:tr>
    </w:tbl>
    <w:p w14:paraId="0CC187D9" w14:textId="77777777" w:rsidR="00CA4D1C" w:rsidRPr="002A316D" w:rsidRDefault="00CA4D1C" w:rsidP="002A316D">
      <w:pPr>
        <w:pStyle w:val="NoSpacing"/>
        <w:rPr>
          <w:rFonts w:ascii="Arial" w:hAnsi="Arial" w:cs="Arial"/>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A316D" w14:paraId="4AC27A01" w14:textId="77777777" w:rsidTr="002A316D">
        <w:trPr>
          <w:trHeight w:val="397"/>
        </w:trPr>
        <w:tc>
          <w:tcPr>
            <w:tcW w:w="8995" w:type="dxa"/>
            <w:shd w:val="clear" w:color="auto" w:fill="DAEEF3"/>
            <w:vAlign w:val="center"/>
          </w:tcPr>
          <w:p w14:paraId="51371F8E" w14:textId="3D30DEFA" w:rsidR="007577E7" w:rsidRPr="002A316D" w:rsidRDefault="00CA4D1C" w:rsidP="002A316D">
            <w:pPr>
              <w:pStyle w:val="NoSpacing"/>
              <w:rPr>
                <w:rFonts w:ascii="Arial" w:hAnsi="Arial" w:cs="Arial"/>
                <w:sz w:val="22"/>
                <w:szCs w:val="22"/>
              </w:rPr>
            </w:pPr>
            <w:r w:rsidRPr="002A316D">
              <w:rPr>
                <w:rFonts w:ascii="Arial" w:hAnsi="Arial" w:cs="Arial"/>
                <w:b/>
                <w:sz w:val="22"/>
                <w:szCs w:val="22"/>
              </w:rPr>
              <w:t>Job purpose</w:t>
            </w:r>
          </w:p>
        </w:tc>
      </w:tr>
      <w:tr w:rsidR="00CA4D1C" w:rsidRPr="002A316D" w14:paraId="312E1477" w14:textId="77777777" w:rsidTr="002A316D">
        <w:trPr>
          <w:trHeight w:val="397"/>
        </w:trPr>
        <w:tc>
          <w:tcPr>
            <w:tcW w:w="8995" w:type="dxa"/>
          </w:tcPr>
          <w:p w14:paraId="21CF5607" w14:textId="77777777" w:rsidR="00CA4D1C" w:rsidRPr="002A316D" w:rsidRDefault="00CA4D1C" w:rsidP="002A316D">
            <w:pPr>
              <w:pStyle w:val="NoSpacing"/>
              <w:rPr>
                <w:rFonts w:ascii="Arial" w:hAnsi="Arial" w:cs="Arial"/>
                <w:i/>
                <w:sz w:val="22"/>
                <w:szCs w:val="22"/>
              </w:rPr>
            </w:pPr>
          </w:p>
          <w:p w14:paraId="508270F5" w14:textId="6BADB162" w:rsidR="00AF14AC" w:rsidRPr="002A316D" w:rsidRDefault="00F85A9F" w:rsidP="002A316D">
            <w:pPr>
              <w:pStyle w:val="NoSpacing"/>
              <w:rPr>
                <w:rFonts w:ascii="Arial" w:hAnsi="Arial" w:cs="Arial"/>
                <w:sz w:val="22"/>
                <w:szCs w:val="22"/>
              </w:rPr>
            </w:pPr>
            <w:r w:rsidRPr="002A316D">
              <w:rPr>
                <w:rFonts w:ascii="Arial" w:hAnsi="Arial" w:cs="Arial"/>
                <w:sz w:val="22"/>
                <w:szCs w:val="22"/>
              </w:rPr>
              <w:t>Working as part of a team of engineers, t</w:t>
            </w:r>
            <w:r w:rsidR="00AF14AC" w:rsidRPr="002A316D">
              <w:rPr>
                <w:rFonts w:ascii="Arial" w:hAnsi="Arial" w:cs="Arial"/>
                <w:sz w:val="22"/>
                <w:szCs w:val="22"/>
              </w:rPr>
              <w:t xml:space="preserve">he </w:t>
            </w:r>
            <w:r w:rsidR="001D5471" w:rsidRPr="002A316D">
              <w:rPr>
                <w:rFonts w:ascii="Arial" w:hAnsi="Arial" w:cs="Arial"/>
                <w:sz w:val="22"/>
                <w:szCs w:val="22"/>
              </w:rPr>
              <w:t>post holder</w:t>
            </w:r>
            <w:r w:rsidR="00AF14AC" w:rsidRPr="002A316D">
              <w:rPr>
                <w:rFonts w:ascii="Arial" w:hAnsi="Arial" w:cs="Arial"/>
                <w:sz w:val="22"/>
                <w:szCs w:val="22"/>
              </w:rPr>
              <w:t xml:space="preserve"> will manage the </w:t>
            </w:r>
            <w:r w:rsidR="004F07D0" w:rsidRPr="002A316D">
              <w:rPr>
                <w:rFonts w:ascii="Arial" w:hAnsi="Arial" w:cs="Arial"/>
                <w:sz w:val="22"/>
                <w:szCs w:val="22"/>
              </w:rPr>
              <w:t xml:space="preserve">services provided by the Mechanical Services Section including </w:t>
            </w:r>
            <w:r w:rsidR="00AF14AC" w:rsidRPr="002A316D">
              <w:rPr>
                <w:rFonts w:ascii="Arial" w:hAnsi="Arial" w:cs="Arial"/>
                <w:sz w:val="22"/>
                <w:szCs w:val="22"/>
              </w:rPr>
              <w:t>operation</w:t>
            </w:r>
            <w:r w:rsidR="004F07D0" w:rsidRPr="002A316D">
              <w:rPr>
                <w:rFonts w:ascii="Arial" w:hAnsi="Arial" w:cs="Arial"/>
                <w:sz w:val="22"/>
                <w:szCs w:val="22"/>
              </w:rPr>
              <w:t>al</w:t>
            </w:r>
            <w:r w:rsidR="00AF14AC" w:rsidRPr="002A316D">
              <w:rPr>
                <w:rFonts w:ascii="Arial" w:hAnsi="Arial" w:cs="Arial"/>
                <w:sz w:val="22"/>
                <w:szCs w:val="22"/>
              </w:rPr>
              <w:t xml:space="preserve"> and maintenance services</w:t>
            </w:r>
            <w:r w:rsidR="004F07D0" w:rsidRPr="002A316D">
              <w:rPr>
                <w:rFonts w:ascii="Arial" w:hAnsi="Arial" w:cs="Arial"/>
                <w:sz w:val="22"/>
                <w:szCs w:val="22"/>
              </w:rPr>
              <w:t>.</w:t>
            </w:r>
          </w:p>
          <w:p w14:paraId="37343EF8" w14:textId="77777777" w:rsidR="00AF14AC" w:rsidRPr="002A316D" w:rsidRDefault="00AF14AC" w:rsidP="002A316D">
            <w:pPr>
              <w:pStyle w:val="NoSpacing"/>
              <w:rPr>
                <w:rFonts w:ascii="Arial" w:hAnsi="Arial" w:cs="Arial"/>
                <w:sz w:val="22"/>
                <w:szCs w:val="22"/>
              </w:rPr>
            </w:pPr>
          </w:p>
          <w:p w14:paraId="6A60935F" w14:textId="49F41712" w:rsidR="00AF14AC" w:rsidRPr="002A316D" w:rsidRDefault="004F07D0" w:rsidP="002A316D">
            <w:pPr>
              <w:pStyle w:val="NoSpacing"/>
              <w:rPr>
                <w:rFonts w:ascii="Arial" w:hAnsi="Arial" w:cs="Arial"/>
                <w:sz w:val="22"/>
                <w:szCs w:val="22"/>
              </w:rPr>
            </w:pPr>
            <w:r w:rsidRPr="002A316D">
              <w:rPr>
                <w:rFonts w:ascii="Arial" w:hAnsi="Arial" w:cs="Arial"/>
                <w:sz w:val="22"/>
                <w:szCs w:val="22"/>
              </w:rPr>
              <w:t>Using</w:t>
            </w:r>
            <w:r w:rsidR="00AF14AC" w:rsidRPr="002A316D">
              <w:rPr>
                <w:rFonts w:ascii="Arial" w:hAnsi="Arial" w:cs="Arial"/>
                <w:sz w:val="22"/>
                <w:szCs w:val="22"/>
              </w:rPr>
              <w:t xml:space="preserve"> their knowledge and expertise </w:t>
            </w:r>
            <w:r w:rsidRPr="002A316D">
              <w:rPr>
                <w:rFonts w:ascii="Arial" w:hAnsi="Arial" w:cs="Arial"/>
                <w:sz w:val="22"/>
                <w:szCs w:val="22"/>
              </w:rPr>
              <w:t>they will</w:t>
            </w:r>
            <w:r w:rsidR="00AF14AC" w:rsidRPr="002A316D">
              <w:rPr>
                <w:rFonts w:ascii="Arial" w:hAnsi="Arial" w:cs="Arial"/>
                <w:sz w:val="22"/>
                <w:szCs w:val="22"/>
              </w:rPr>
              <w:t xml:space="preserve"> </w:t>
            </w:r>
            <w:r w:rsidRPr="002A316D">
              <w:rPr>
                <w:rFonts w:ascii="Arial" w:hAnsi="Arial" w:cs="Arial"/>
                <w:sz w:val="22"/>
                <w:szCs w:val="22"/>
              </w:rPr>
              <w:t>ensure that</w:t>
            </w:r>
            <w:r w:rsidR="00AF14AC" w:rsidRPr="002A316D">
              <w:rPr>
                <w:rFonts w:ascii="Arial" w:hAnsi="Arial" w:cs="Arial"/>
                <w:sz w:val="22"/>
                <w:szCs w:val="22"/>
              </w:rPr>
              <w:t xml:space="preserve"> mechanical services</w:t>
            </w:r>
            <w:r w:rsidR="002E5E9A" w:rsidRPr="002A316D">
              <w:rPr>
                <w:rFonts w:ascii="Arial" w:hAnsi="Arial" w:cs="Arial"/>
                <w:sz w:val="22"/>
                <w:szCs w:val="22"/>
              </w:rPr>
              <w:t>,</w:t>
            </w:r>
            <w:r w:rsidR="00AF14AC" w:rsidRPr="002A316D">
              <w:rPr>
                <w:rFonts w:ascii="Arial" w:hAnsi="Arial" w:cs="Arial"/>
                <w:sz w:val="22"/>
                <w:szCs w:val="22"/>
              </w:rPr>
              <w:t xml:space="preserve"> </w:t>
            </w:r>
            <w:proofErr w:type="gramStart"/>
            <w:r w:rsidR="00AF14AC" w:rsidRPr="002A316D">
              <w:rPr>
                <w:rFonts w:ascii="Arial" w:hAnsi="Arial" w:cs="Arial"/>
                <w:sz w:val="22"/>
                <w:szCs w:val="22"/>
              </w:rPr>
              <w:t>plant</w:t>
            </w:r>
            <w:proofErr w:type="gramEnd"/>
            <w:r w:rsidR="00AF14AC" w:rsidRPr="002A316D">
              <w:rPr>
                <w:rFonts w:ascii="Arial" w:hAnsi="Arial" w:cs="Arial"/>
                <w:sz w:val="22"/>
                <w:szCs w:val="22"/>
              </w:rPr>
              <w:t xml:space="preserve"> and equipment are operated and maintained </w:t>
            </w:r>
            <w:r w:rsidRPr="002A316D">
              <w:rPr>
                <w:rFonts w:ascii="Arial" w:hAnsi="Arial" w:cs="Arial"/>
                <w:sz w:val="22"/>
                <w:szCs w:val="22"/>
              </w:rPr>
              <w:t>safely</w:t>
            </w:r>
            <w:r w:rsidR="00AF14AC" w:rsidRPr="002A316D">
              <w:rPr>
                <w:rFonts w:ascii="Arial" w:hAnsi="Arial" w:cs="Arial"/>
                <w:sz w:val="22"/>
                <w:szCs w:val="22"/>
              </w:rPr>
              <w:t>, efficient</w:t>
            </w:r>
            <w:r w:rsidRPr="002A316D">
              <w:rPr>
                <w:rFonts w:ascii="Arial" w:hAnsi="Arial" w:cs="Arial"/>
                <w:sz w:val="22"/>
                <w:szCs w:val="22"/>
              </w:rPr>
              <w:t>ly</w:t>
            </w:r>
            <w:r w:rsidR="00AF14AC" w:rsidRPr="002A316D">
              <w:rPr>
                <w:rFonts w:ascii="Arial" w:hAnsi="Arial" w:cs="Arial"/>
                <w:sz w:val="22"/>
                <w:szCs w:val="22"/>
              </w:rPr>
              <w:t xml:space="preserve">, </w:t>
            </w:r>
            <w:r w:rsidRPr="002A316D">
              <w:rPr>
                <w:rFonts w:ascii="Arial" w:hAnsi="Arial" w:cs="Arial"/>
                <w:sz w:val="22"/>
                <w:szCs w:val="22"/>
              </w:rPr>
              <w:t>reliably</w:t>
            </w:r>
            <w:r w:rsidR="0011264B" w:rsidRPr="002A316D">
              <w:rPr>
                <w:rFonts w:ascii="Arial" w:hAnsi="Arial" w:cs="Arial"/>
                <w:sz w:val="22"/>
                <w:szCs w:val="22"/>
              </w:rPr>
              <w:t>,</w:t>
            </w:r>
            <w:r w:rsidR="00AF14AC" w:rsidRPr="002A316D">
              <w:rPr>
                <w:rFonts w:ascii="Arial" w:hAnsi="Arial" w:cs="Arial"/>
                <w:sz w:val="22"/>
                <w:szCs w:val="22"/>
              </w:rPr>
              <w:t xml:space="preserve"> and </w:t>
            </w:r>
            <w:r w:rsidRPr="002A316D">
              <w:rPr>
                <w:rFonts w:ascii="Arial" w:hAnsi="Arial" w:cs="Arial"/>
                <w:sz w:val="22"/>
                <w:szCs w:val="22"/>
              </w:rPr>
              <w:t xml:space="preserve">compliant with relevant </w:t>
            </w:r>
            <w:r w:rsidR="00AF14AC" w:rsidRPr="002A316D">
              <w:rPr>
                <w:rFonts w:ascii="Arial" w:hAnsi="Arial" w:cs="Arial"/>
                <w:sz w:val="22"/>
                <w:szCs w:val="22"/>
              </w:rPr>
              <w:t>legislation</w:t>
            </w:r>
            <w:r w:rsidRPr="002A316D">
              <w:rPr>
                <w:rFonts w:ascii="Arial" w:hAnsi="Arial" w:cs="Arial"/>
                <w:sz w:val="22"/>
                <w:szCs w:val="22"/>
              </w:rPr>
              <w:t>.</w:t>
            </w:r>
          </w:p>
          <w:p w14:paraId="16029734" w14:textId="77777777" w:rsidR="00AF14AC" w:rsidRPr="002A316D" w:rsidRDefault="00AF14AC" w:rsidP="002A316D">
            <w:pPr>
              <w:pStyle w:val="NoSpacing"/>
              <w:rPr>
                <w:rFonts w:ascii="Arial" w:hAnsi="Arial" w:cs="Arial"/>
                <w:sz w:val="22"/>
                <w:szCs w:val="22"/>
              </w:rPr>
            </w:pPr>
          </w:p>
          <w:p w14:paraId="7C6F6ABF" w14:textId="041A5E57" w:rsidR="00AF14AC" w:rsidRPr="002A316D" w:rsidRDefault="004F07D0" w:rsidP="002A316D">
            <w:pPr>
              <w:pStyle w:val="NoSpacing"/>
              <w:rPr>
                <w:rFonts w:ascii="Arial" w:hAnsi="Arial" w:cs="Arial"/>
                <w:sz w:val="22"/>
                <w:szCs w:val="22"/>
              </w:rPr>
            </w:pPr>
            <w:r w:rsidRPr="002A316D">
              <w:rPr>
                <w:rFonts w:ascii="Arial" w:hAnsi="Arial" w:cs="Arial"/>
                <w:sz w:val="22"/>
                <w:szCs w:val="22"/>
              </w:rPr>
              <w:t>They wi</w:t>
            </w:r>
            <w:r w:rsidR="00AF14AC" w:rsidRPr="002A316D">
              <w:rPr>
                <w:rFonts w:ascii="Arial" w:hAnsi="Arial" w:cs="Arial"/>
                <w:sz w:val="22"/>
                <w:szCs w:val="22"/>
              </w:rPr>
              <w:t xml:space="preserve">ll evaluate, </w:t>
            </w:r>
            <w:r w:rsidR="007F3AAC" w:rsidRPr="002A316D">
              <w:rPr>
                <w:rFonts w:ascii="Arial" w:hAnsi="Arial" w:cs="Arial"/>
                <w:sz w:val="22"/>
                <w:szCs w:val="22"/>
              </w:rPr>
              <w:t>analyse,</w:t>
            </w:r>
            <w:r w:rsidR="00AF14AC" w:rsidRPr="002A316D">
              <w:rPr>
                <w:rFonts w:ascii="Arial" w:hAnsi="Arial" w:cs="Arial"/>
                <w:sz w:val="22"/>
                <w:szCs w:val="22"/>
              </w:rPr>
              <w:t xml:space="preserve"> and diagnose system faults and failures </w:t>
            </w:r>
            <w:r w:rsidR="00856EEE" w:rsidRPr="002A316D">
              <w:rPr>
                <w:rFonts w:ascii="Arial" w:hAnsi="Arial" w:cs="Arial"/>
                <w:sz w:val="22"/>
                <w:szCs w:val="22"/>
              </w:rPr>
              <w:t>to</w:t>
            </w:r>
            <w:r w:rsidR="00AF14AC" w:rsidRPr="002A316D">
              <w:rPr>
                <w:rFonts w:ascii="Arial" w:hAnsi="Arial" w:cs="Arial"/>
                <w:sz w:val="22"/>
                <w:szCs w:val="22"/>
              </w:rPr>
              <w:t xml:space="preserve"> affect a rapid return to service to safeguard business continuity.</w:t>
            </w:r>
            <w:r w:rsidRPr="002A316D">
              <w:rPr>
                <w:rFonts w:ascii="Arial" w:hAnsi="Arial" w:cs="Arial"/>
                <w:sz w:val="22"/>
                <w:szCs w:val="22"/>
              </w:rPr>
              <w:t xml:space="preserve"> </w:t>
            </w:r>
          </w:p>
          <w:p w14:paraId="595F1ED1" w14:textId="77777777" w:rsidR="00CA4D1C" w:rsidRPr="002A316D" w:rsidRDefault="00CA4D1C" w:rsidP="002A316D">
            <w:pPr>
              <w:pStyle w:val="NoSpacing"/>
              <w:rPr>
                <w:rFonts w:ascii="Arial" w:hAnsi="Arial" w:cs="Arial"/>
                <w:i/>
                <w:sz w:val="22"/>
                <w:szCs w:val="22"/>
              </w:rPr>
            </w:pPr>
          </w:p>
        </w:tc>
      </w:tr>
    </w:tbl>
    <w:p w14:paraId="4FD3D938" w14:textId="77777777" w:rsidR="00CA4D1C" w:rsidRPr="002A316D" w:rsidRDefault="00CA4D1C" w:rsidP="002A316D">
      <w:pPr>
        <w:rPr>
          <w:rFonts w:ascii="Arial" w:hAnsi="Arial" w:cs="Arial"/>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A316D" w14:paraId="3934F4FF" w14:textId="77777777" w:rsidTr="002A316D">
        <w:trPr>
          <w:trHeight w:val="340"/>
        </w:trPr>
        <w:tc>
          <w:tcPr>
            <w:tcW w:w="8995" w:type="dxa"/>
            <w:shd w:val="clear" w:color="auto" w:fill="DAEEF3"/>
            <w:vAlign w:val="center"/>
          </w:tcPr>
          <w:p w14:paraId="153BFBBB" w14:textId="02EF9B99" w:rsidR="007577E7" w:rsidRPr="002A316D" w:rsidRDefault="00CA4D1C" w:rsidP="002A316D">
            <w:pPr>
              <w:pStyle w:val="NoSpacing"/>
              <w:rPr>
                <w:rFonts w:ascii="Arial" w:hAnsi="Arial" w:cs="Arial"/>
                <w:b/>
                <w:sz w:val="22"/>
                <w:szCs w:val="22"/>
              </w:rPr>
            </w:pPr>
            <w:r w:rsidRPr="002A316D">
              <w:rPr>
                <w:rFonts w:ascii="Arial" w:hAnsi="Arial" w:cs="Arial"/>
                <w:b/>
                <w:sz w:val="22"/>
                <w:szCs w:val="22"/>
              </w:rPr>
              <w:t xml:space="preserve">Source and nature of management provided </w:t>
            </w:r>
          </w:p>
        </w:tc>
      </w:tr>
      <w:tr w:rsidR="00CA4D1C" w:rsidRPr="002A316D" w14:paraId="1135A16A" w14:textId="77777777" w:rsidTr="002A316D">
        <w:trPr>
          <w:trHeight w:val="340"/>
        </w:trPr>
        <w:tc>
          <w:tcPr>
            <w:tcW w:w="8995" w:type="dxa"/>
          </w:tcPr>
          <w:p w14:paraId="0CF4F738" w14:textId="77777777" w:rsidR="002A316D" w:rsidRDefault="002A316D" w:rsidP="002A316D">
            <w:pPr>
              <w:pStyle w:val="NoSpacing"/>
              <w:rPr>
                <w:rFonts w:ascii="Arial" w:hAnsi="Arial" w:cs="Arial"/>
                <w:sz w:val="22"/>
                <w:szCs w:val="22"/>
              </w:rPr>
            </w:pPr>
          </w:p>
          <w:p w14:paraId="65B973E3" w14:textId="77777777" w:rsidR="00121FF7" w:rsidRDefault="00121FF7" w:rsidP="002A316D">
            <w:pPr>
              <w:pStyle w:val="NoSpacing"/>
              <w:rPr>
                <w:rFonts w:ascii="Arial" w:hAnsi="Arial" w:cs="Arial"/>
                <w:sz w:val="22"/>
                <w:szCs w:val="22"/>
              </w:rPr>
            </w:pPr>
            <w:r w:rsidRPr="002A316D">
              <w:rPr>
                <w:rFonts w:ascii="Arial" w:hAnsi="Arial" w:cs="Arial"/>
                <w:sz w:val="22"/>
                <w:szCs w:val="22"/>
              </w:rPr>
              <w:t>Head of Enginee</w:t>
            </w:r>
            <w:r w:rsidR="002B59EF" w:rsidRPr="002A316D">
              <w:rPr>
                <w:rFonts w:ascii="Arial" w:hAnsi="Arial" w:cs="Arial"/>
                <w:sz w:val="22"/>
                <w:szCs w:val="22"/>
              </w:rPr>
              <w:t>r</w:t>
            </w:r>
            <w:r w:rsidRPr="002A316D">
              <w:rPr>
                <w:rFonts w:ascii="Arial" w:hAnsi="Arial" w:cs="Arial"/>
                <w:sz w:val="22"/>
                <w:szCs w:val="22"/>
              </w:rPr>
              <w:t>ing Services</w:t>
            </w:r>
          </w:p>
          <w:p w14:paraId="6E676FB7" w14:textId="5F5CFA23" w:rsidR="002A316D" w:rsidRPr="002A316D" w:rsidRDefault="002A316D" w:rsidP="002A316D">
            <w:pPr>
              <w:pStyle w:val="NoSpacing"/>
              <w:rPr>
                <w:rFonts w:ascii="Arial" w:hAnsi="Arial" w:cs="Arial"/>
                <w:i/>
                <w:sz w:val="22"/>
                <w:szCs w:val="22"/>
              </w:rPr>
            </w:pPr>
          </w:p>
        </w:tc>
      </w:tr>
    </w:tbl>
    <w:p w14:paraId="36E02EE9" w14:textId="77777777" w:rsidR="002B59EF" w:rsidRPr="002A316D" w:rsidRDefault="002B59EF" w:rsidP="002A316D">
      <w:pPr>
        <w:pStyle w:val="NoSpacing"/>
        <w:rPr>
          <w:rFonts w:ascii="Arial" w:hAnsi="Arial" w:cs="Arial"/>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A316D" w14:paraId="102DA4C7" w14:textId="77777777" w:rsidTr="002A316D">
        <w:trPr>
          <w:trHeight w:val="397"/>
        </w:trPr>
        <w:tc>
          <w:tcPr>
            <w:tcW w:w="8995" w:type="dxa"/>
            <w:shd w:val="clear" w:color="auto" w:fill="DAEEF3"/>
            <w:vAlign w:val="center"/>
          </w:tcPr>
          <w:p w14:paraId="150F89FE" w14:textId="4893C69E" w:rsidR="007577E7" w:rsidRPr="002A316D" w:rsidRDefault="00CA4D1C" w:rsidP="002A316D">
            <w:pPr>
              <w:pStyle w:val="NoSpacing"/>
              <w:rPr>
                <w:rFonts w:ascii="Arial" w:hAnsi="Arial" w:cs="Arial"/>
                <w:b/>
                <w:bCs/>
                <w:sz w:val="22"/>
                <w:szCs w:val="22"/>
              </w:rPr>
            </w:pPr>
            <w:r w:rsidRPr="002A316D">
              <w:rPr>
                <w:rFonts w:ascii="Arial" w:hAnsi="Arial" w:cs="Arial"/>
                <w:b/>
                <w:bCs/>
                <w:sz w:val="22"/>
                <w:szCs w:val="22"/>
              </w:rPr>
              <w:t>Staff management responsibility</w:t>
            </w:r>
          </w:p>
        </w:tc>
      </w:tr>
      <w:tr w:rsidR="00CA4D1C" w:rsidRPr="002A316D" w14:paraId="4E80D774" w14:textId="77777777" w:rsidTr="002A316D">
        <w:trPr>
          <w:trHeight w:val="397"/>
        </w:trPr>
        <w:tc>
          <w:tcPr>
            <w:tcW w:w="8995" w:type="dxa"/>
          </w:tcPr>
          <w:p w14:paraId="07951BFE" w14:textId="77777777" w:rsidR="002A316D" w:rsidRDefault="002A316D" w:rsidP="002A316D">
            <w:pPr>
              <w:pStyle w:val="NoSpacing"/>
              <w:rPr>
                <w:rFonts w:ascii="Arial" w:hAnsi="Arial" w:cs="Arial"/>
                <w:sz w:val="22"/>
                <w:szCs w:val="22"/>
              </w:rPr>
            </w:pPr>
          </w:p>
          <w:p w14:paraId="32CA2A38" w14:textId="77777777" w:rsidR="00CA4D1C" w:rsidRDefault="00AF14AC" w:rsidP="002A316D">
            <w:pPr>
              <w:pStyle w:val="NoSpacing"/>
              <w:rPr>
                <w:rFonts w:ascii="Arial" w:hAnsi="Arial" w:cs="Arial"/>
                <w:sz w:val="22"/>
                <w:szCs w:val="22"/>
              </w:rPr>
            </w:pPr>
            <w:r w:rsidRPr="002A316D">
              <w:rPr>
                <w:rFonts w:ascii="Arial" w:hAnsi="Arial" w:cs="Arial"/>
                <w:sz w:val="22"/>
                <w:szCs w:val="22"/>
              </w:rPr>
              <w:t xml:space="preserve">The </w:t>
            </w:r>
            <w:r w:rsidR="001D5471" w:rsidRPr="002A316D">
              <w:rPr>
                <w:rFonts w:ascii="Arial" w:hAnsi="Arial" w:cs="Arial"/>
                <w:sz w:val="22"/>
                <w:szCs w:val="22"/>
              </w:rPr>
              <w:t>post holder</w:t>
            </w:r>
            <w:r w:rsidRPr="002A316D">
              <w:rPr>
                <w:rFonts w:ascii="Arial" w:hAnsi="Arial" w:cs="Arial"/>
                <w:sz w:val="22"/>
                <w:szCs w:val="22"/>
              </w:rPr>
              <w:t xml:space="preserve"> will hold no staff management </w:t>
            </w:r>
            <w:proofErr w:type="gramStart"/>
            <w:r w:rsidRPr="002A316D">
              <w:rPr>
                <w:rFonts w:ascii="Arial" w:hAnsi="Arial" w:cs="Arial"/>
                <w:sz w:val="22"/>
                <w:szCs w:val="22"/>
              </w:rPr>
              <w:t>responsibilities</w:t>
            </w:r>
            <w:proofErr w:type="gramEnd"/>
          </w:p>
          <w:p w14:paraId="41A4132F" w14:textId="169FB2A5" w:rsidR="002A316D" w:rsidRPr="002A316D" w:rsidRDefault="002A316D" w:rsidP="002A316D">
            <w:pPr>
              <w:pStyle w:val="NoSpacing"/>
              <w:rPr>
                <w:rFonts w:ascii="Arial" w:hAnsi="Arial" w:cs="Arial"/>
                <w:sz w:val="22"/>
                <w:szCs w:val="22"/>
              </w:rPr>
            </w:pPr>
          </w:p>
        </w:tc>
      </w:tr>
    </w:tbl>
    <w:p w14:paraId="7DFE8808" w14:textId="77777777" w:rsidR="00CA4D1C" w:rsidRPr="002A316D" w:rsidRDefault="00CA4D1C" w:rsidP="002A316D">
      <w:pPr>
        <w:rPr>
          <w:rFonts w:ascii="Arial" w:hAnsi="Arial" w:cs="Arial"/>
          <w:sz w:val="22"/>
          <w:szCs w:val="22"/>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CA4D1C" w:rsidRPr="002A316D" w14:paraId="6F22A9E2" w14:textId="77777777" w:rsidTr="002A316D">
        <w:trPr>
          <w:trHeight w:val="397"/>
        </w:trPr>
        <w:tc>
          <w:tcPr>
            <w:tcW w:w="8995" w:type="dxa"/>
            <w:shd w:val="clear" w:color="auto" w:fill="DAEEF3"/>
            <w:vAlign w:val="center"/>
          </w:tcPr>
          <w:p w14:paraId="30E8D43B" w14:textId="6697CE78" w:rsidR="007577E7" w:rsidRPr="002A316D" w:rsidRDefault="00CA4D1C" w:rsidP="002A316D">
            <w:pPr>
              <w:pStyle w:val="NoSpacing"/>
              <w:rPr>
                <w:rFonts w:ascii="Arial" w:hAnsi="Arial" w:cs="Arial"/>
                <w:b/>
                <w:sz w:val="22"/>
                <w:szCs w:val="22"/>
              </w:rPr>
            </w:pPr>
            <w:r w:rsidRPr="002A316D">
              <w:rPr>
                <w:rFonts w:ascii="Arial" w:hAnsi="Arial" w:cs="Arial"/>
                <w:b/>
                <w:sz w:val="22"/>
                <w:szCs w:val="22"/>
              </w:rPr>
              <w:t xml:space="preserve">Special conditions </w:t>
            </w:r>
          </w:p>
        </w:tc>
      </w:tr>
      <w:tr w:rsidR="00CA4D1C" w:rsidRPr="002A316D" w14:paraId="0A742933" w14:textId="77777777" w:rsidTr="002A316D">
        <w:trPr>
          <w:trHeight w:val="397"/>
        </w:trPr>
        <w:tc>
          <w:tcPr>
            <w:tcW w:w="8995" w:type="dxa"/>
          </w:tcPr>
          <w:p w14:paraId="0CB18B4F" w14:textId="77777777" w:rsidR="002A316D" w:rsidRDefault="002A316D" w:rsidP="002A316D">
            <w:pPr>
              <w:pStyle w:val="NoSpacing"/>
              <w:rPr>
                <w:rFonts w:ascii="Arial" w:hAnsi="Arial" w:cs="Arial"/>
                <w:b/>
                <w:sz w:val="22"/>
                <w:szCs w:val="22"/>
              </w:rPr>
            </w:pPr>
          </w:p>
          <w:p w14:paraId="5B54AF9A" w14:textId="10C26536" w:rsidR="00AF14AC" w:rsidRPr="002A316D" w:rsidRDefault="00AF14AC" w:rsidP="002A316D">
            <w:pPr>
              <w:pStyle w:val="NoSpacing"/>
              <w:rPr>
                <w:rFonts w:ascii="Arial" w:hAnsi="Arial" w:cs="Arial"/>
                <w:b/>
                <w:sz w:val="22"/>
                <w:szCs w:val="22"/>
              </w:rPr>
            </w:pPr>
            <w:r w:rsidRPr="002A316D">
              <w:rPr>
                <w:rFonts w:ascii="Arial" w:hAnsi="Arial" w:cs="Arial"/>
                <w:b/>
                <w:sz w:val="22"/>
                <w:szCs w:val="22"/>
              </w:rPr>
              <w:t>Out of Hours On-Call Duties</w:t>
            </w:r>
          </w:p>
          <w:p w14:paraId="43121570" w14:textId="1468B692" w:rsidR="00AF14AC" w:rsidRPr="002A316D" w:rsidRDefault="004F07D0" w:rsidP="002A316D">
            <w:pPr>
              <w:pStyle w:val="NoSpacing"/>
              <w:rPr>
                <w:rFonts w:ascii="Arial" w:hAnsi="Arial" w:cs="Arial"/>
                <w:sz w:val="22"/>
                <w:szCs w:val="22"/>
              </w:rPr>
            </w:pPr>
            <w:r w:rsidRPr="002A316D">
              <w:rPr>
                <w:rFonts w:ascii="Arial" w:hAnsi="Arial" w:cs="Arial"/>
                <w:sz w:val="22"/>
                <w:szCs w:val="22"/>
              </w:rPr>
              <w:t>As a Duty Manager t</w:t>
            </w:r>
            <w:r w:rsidR="00AF14AC" w:rsidRPr="002A316D">
              <w:rPr>
                <w:rFonts w:ascii="Arial" w:hAnsi="Arial" w:cs="Arial"/>
                <w:sz w:val="22"/>
                <w:szCs w:val="22"/>
              </w:rPr>
              <w:t xml:space="preserve">he </w:t>
            </w:r>
            <w:r w:rsidR="001D5471" w:rsidRPr="002A316D">
              <w:rPr>
                <w:rFonts w:ascii="Arial" w:hAnsi="Arial" w:cs="Arial"/>
                <w:sz w:val="22"/>
                <w:szCs w:val="22"/>
              </w:rPr>
              <w:t>post holder</w:t>
            </w:r>
            <w:r w:rsidR="00AF14AC" w:rsidRPr="002A316D">
              <w:rPr>
                <w:rFonts w:ascii="Arial" w:hAnsi="Arial" w:cs="Arial"/>
                <w:sz w:val="22"/>
                <w:szCs w:val="22"/>
              </w:rPr>
              <w:t xml:space="preserve"> </w:t>
            </w:r>
            <w:r w:rsidR="00F85A9F" w:rsidRPr="002A316D">
              <w:rPr>
                <w:rFonts w:ascii="Arial" w:hAnsi="Arial" w:cs="Arial"/>
                <w:sz w:val="22"/>
                <w:szCs w:val="22"/>
              </w:rPr>
              <w:t>is</w:t>
            </w:r>
            <w:r w:rsidR="00AF14AC" w:rsidRPr="002A316D">
              <w:rPr>
                <w:rFonts w:ascii="Arial" w:hAnsi="Arial" w:cs="Arial"/>
                <w:sz w:val="22"/>
                <w:szCs w:val="22"/>
              </w:rPr>
              <w:t xml:space="preserve"> required to participate in the </w:t>
            </w:r>
            <w:r w:rsidR="007F3AAC" w:rsidRPr="002A316D">
              <w:rPr>
                <w:rFonts w:ascii="Arial" w:hAnsi="Arial" w:cs="Arial"/>
                <w:sz w:val="22"/>
                <w:szCs w:val="22"/>
              </w:rPr>
              <w:t>24-hour</w:t>
            </w:r>
            <w:r w:rsidR="00AF14AC" w:rsidRPr="002A316D">
              <w:rPr>
                <w:rFonts w:ascii="Arial" w:hAnsi="Arial" w:cs="Arial"/>
                <w:sz w:val="22"/>
                <w:szCs w:val="22"/>
              </w:rPr>
              <w:t xml:space="preserve"> call-out rota for a </w:t>
            </w:r>
            <w:r w:rsidR="0011264B" w:rsidRPr="002A316D">
              <w:rPr>
                <w:rFonts w:ascii="Arial" w:hAnsi="Arial" w:cs="Arial"/>
                <w:sz w:val="22"/>
                <w:szCs w:val="22"/>
              </w:rPr>
              <w:t>seven-day</w:t>
            </w:r>
            <w:r w:rsidR="00AF14AC" w:rsidRPr="002A316D">
              <w:rPr>
                <w:rFonts w:ascii="Arial" w:hAnsi="Arial" w:cs="Arial"/>
                <w:sz w:val="22"/>
                <w:szCs w:val="22"/>
              </w:rPr>
              <w:t xml:space="preserve"> period </w:t>
            </w:r>
            <w:r w:rsidR="00892E08" w:rsidRPr="002A316D">
              <w:rPr>
                <w:rFonts w:ascii="Arial" w:hAnsi="Arial" w:cs="Arial"/>
                <w:sz w:val="22"/>
                <w:szCs w:val="22"/>
              </w:rPr>
              <w:t xml:space="preserve">approximately </w:t>
            </w:r>
            <w:r w:rsidR="00F85A9F" w:rsidRPr="002A316D">
              <w:rPr>
                <w:rFonts w:ascii="Arial" w:hAnsi="Arial" w:cs="Arial"/>
                <w:sz w:val="22"/>
                <w:szCs w:val="22"/>
              </w:rPr>
              <w:t xml:space="preserve">every </w:t>
            </w:r>
            <w:r w:rsidR="00892E08" w:rsidRPr="002A316D">
              <w:rPr>
                <w:rFonts w:ascii="Arial" w:hAnsi="Arial" w:cs="Arial"/>
                <w:sz w:val="22"/>
                <w:szCs w:val="22"/>
              </w:rPr>
              <w:t xml:space="preserve">13 </w:t>
            </w:r>
            <w:r w:rsidR="00F85A9F" w:rsidRPr="002A316D">
              <w:rPr>
                <w:rFonts w:ascii="Arial" w:hAnsi="Arial" w:cs="Arial"/>
                <w:sz w:val="22"/>
                <w:szCs w:val="22"/>
              </w:rPr>
              <w:t xml:space="preserve">weeks </w:t>
            </w:r>
            <w:r w:rsidR="00AF14AC" w:rsidRPr="002A316D">
              <w:rPr>
                <w:rFonts w:ascii="Arial" w:hAnsi="Arial" w:cs="Arial"/>
                <w:sz w:val="22"/>
                <w:szCs w:val="22"/>
              </w:rPr>
              <w:t xml:space="preserve">to manage out of hours emergencies. </w:t>
            </w:r>
            <w:r w:rsidR="00F85A9F" w:rsidRPr="002A316D">
              <w:rPr>
                <w:rFonts w:ascii="Arial" w:hAnsi="Arial" w:cs="Arial"/>
                <w:sz w:val="22"/>
                <w:szCs w:val="22"/>
              </w:rPr>
              <w:t>If</w:t>
            </w:r>
            <w:r w:rsidR="00AF14AC" w:rsidRPr="002A316D">
              <w:rPr>
                <w:rFonts w:ascii="Arial" w:hAnsi="Arial" w:cs="Arial"/>
                <w:sz w:val="22"/>
                <w:szCs w:val="22"/>
              </w:rPr>
              <w:t xml:space="preserve"> </w:t>
            </w:r>
            <w:r w:rsidR="00F85A9F" w:rsidRPr="002A316D">
              <w:rPr>
                <w:rFonts w:ascii="Arial" w:hAnsi="Arial" w:cs="Arial"/>
                <w:sz w:val="22"/>
                <w:szCs w:val="22"/>
              </w:rPr>
              <w:t>necessary, this may require</w:t>
            </w:r>
            <w:r w:rsidR="00AF14AC" w:rsidRPr="002A316D">
              <w:rPr>
                <w:rFonts w:ascii="Arial" w:hAnsi="Arial" w:cs="Arial"/>
                <w:sz w:val="22"/>
                <w:szCs w:val="22"/>
              </w:rPr>
              <w:t xml:space="preserve"> a return to work at short notice. </w:t>
            </w:r>
            <w:r w:rsidR="00F85A9F" w:rsidRPr="002A316D">
              <w:rPr>
                <w:rFonts w:ascii="Arial" w:hAnsi="Arial" w:cs="Arial"/>
                <w:sz w:val="22"/>
                <w:szCs w:val="22"/>
              </w:rPr>
              <w:t xml:space="preserve">An additional allowance of 3% of salary and travel expenses is paid for </w:t>
            </w:r>
            <w:proofErr w:type="gramStart"/>
            <w:r w:rsidR="00F85A9F" w:rsidRPr="002A316D">
              <w:rPr>
                <w:rFonts w:ascii="Arial" w:hAnsi="Arial" w:cs="Arial"/>
                <w:sz w:val="22"/>
                <w:szCs w:val="22"/>
              </w:rPr>
              <w:t>this</w:t>
            </w:r>
            <w:proofErr w:type="gramEnd"/>
            <w:r w:rsidR="00F85A9F" w:rsidRPr="002A316D">
              <w:rPr>
                <w:rFonts w:ascii="Arial" w:hAnsi="Arial" w:cs="Arial"/>
                <w:sz w:val="22"/>
                <w:szCs w:val="22"/>
              </w:rPr>
              <w:t xml:space="preserve"> </w:t>
            </w:r>
          </w:p>
          <w:p w14:paraId="27CD3358" w14:textId="77777777" w:rsidR="00AF14AC" w:rsidRPr="002A316D" w:rsidRDefault="00AF14AC" w:rsidP="002A316D">
            <w:pPr>
              <w:pStyle w:val="NoSpacing"/>
              <w:rPr>
                <w:rFonts w:ascii="Arial" w:hAnsi="Arial" w:cs="Arial"/>
                <w:sz w:val="22"/>
                <w:szCs w:val="22"/>
              </w:rPr>
            </w:pPr>
          </w:p>
          <w:p w14:paraId="06377FA7" w14:textId="77777777" w:rsidR="00AF14AC" w:rsidRPr="002A316D" w:rsidRDefault="00AF14AC" w:rsidP="002A316D">
            <w:pPr>
              <w:pStyle w:val="NoSpacing"/>
              <w:rPr>
                <w:rFonts w:ascii="Arial" w:hAnsi="Arial" w:cs="Arial"/>
                <w:b/>
                <w:sz w:val="22"/>
                <w:szCs w:val="22"/>
              </w:rPr>
            </w:pPr>
            <w:r w:rsidRPr="002A316D">
              <w:rPr>
                <w:rFonts w:ascii="Arial" w:hAnsi="Arial" w:cs="Arial"/>
                <w:b/>
                <w:sz w:val="22"/>
                <w:szCs w:val="22"/>
              </w:rPr>
              <w:t>Transport and Availability</w:t>
            </w:r>
          </w:p>
          <w:p w14:paraId="2DD25971" w14:textId="77777777" w:rsidR="00AF14AC" w:rsidRPr="002A316D" w:rsidRDefault="00AF14AC" w:rsidP="002A316D">
            <w:pPr>
              <w:pStyle w:val="NoSpacing"/>
              <w:rPr>
                <w:rFonts w:ascii="Arial" w:hAnsi="Arial" w:cs="Arial"/>
                <w:sz w:val="22"/>
                <w:szCs w:val="22"/>
              </w:rPr>
            </w:pPr>
            <w:r w:rsidRPr="002A316D">
              <w:rPr>
                <w:rFonts w:ascii="Arial" w:hAnsi="Arial" w:cs="Arial"/>
                <w:sz w:val="22"/>
                <w:szCs w:val="22"/>
              </w:rPr>
              <w:t xml:space="preserve">The </w:t>
            </w:r>
            <w:r w:rsidR="001D5471" w:rsidRPr="002A316D">
              <w:rPr>
                <w:rFonts w:ascii="Arial" w:hAnsi="Arial" w:cs="Arial"/>
                <w:sz w:val="22"/>
                <w:szCs w:val="22"/>
              </w:rPr>
              <w:t>post holder</w:t>
            </w:r>
            <w:r w:rsidRPr="002A316D">
              <w:rPr>
                <w:rFonts w:ascii="Arial" w:hAnsi="Arial" w:cs="Arial"/>
                <w:sz w:val="22"/>
                <w:szCs w:val="22"/>
              </w:rPr>
              <w:t xml:space="preserve"> shall hold a valid driving licence, and have appropriate independent means of transport, living no further than one hour</w:t>
            </w:r>
            <w:r w:rsidR="00261CB9" w:rsidRPr="002A316D">
              <w:rPr>
                <w:rFonts w:ascii="Arial" w:hAnsi="Arial" w:cs="Arial"/>
                <w:sz w:val="22"/>
                <w:szCs w:val="22"/>
              </w:rPr>
              <w:t>’</w:t>
            </w:r>
            <w:r w:rsidRPr="002A316D">
              <w:rPr>
                <w:rFonts w:ascii="Arial" w:hAnsi="Arial" w:cs="Arial"/>
                <w:sz w:val="22"/>
                <w:szCs w:val="22"/>
              </w:rPr>
              <w:t xml:space="preserve">s maximum journey time to the University. </w:t>
            </w:r>
          </w:p>
          <w:p w14:paraId="79CD9500" w14:textId="77777777" w:rsidR="00F85A9F" w:rsidRPr="002A316D" w:rsidRDefault="00F85A9F" w:rsidP="002A316D">
            <w:pPr>
              <w:pStyle w:val="NoSpacing"/>
              <w:rPr>
                <w:rFonts w:ascii="Arial" w:hAnsi="Arial" w:cs="Arial"/>
                <w:sz w:val="22"/>
                <w:szCs w:val="22"/>
              </w:rPr>
            </w:pPr>
          </w:p>
          <w:p w14:paraId="6F6F8E1F" w14:textId="333CD302" w:rsidR="00F85A9F" w:rsidRPr="002A316D" w:rsidRDefault="00F85A9F" w:rsidP="002A316D">
            <w:pPr>
              <w:pStyle w:val="NoSpacing"/>
              <w:rPr>
                <w:rFonts w:ascii="Arial" w:hAnsi="Arial" w:cs="Arial"/>
                <w:sz w:val="22"/>
                <w:szCs w:val="22"/>
              </w:rPr>
            </w:pPr>
            <w:r w:rsidRPr="002A316D">
              <w:rPr>
                <w:rFonts w:ascii="Arial" w:hAnsi="Arial" w:cs="Arial"/>
                <w:sz w:val="22"/>
                <w:szCs w:val="22"/>
              </w:rPr>
              <w:t>The post holder may be required to access plant and equipment operating at ambient or high temperatures, at height, in cramped plant rooms, confined spaces and areas of restricted access, indoors or outdoors at any time of the year.</w:t>
            </w:r>
          </w:p>
          <w:p w14:paraId="79BE0935" w14:textId="77777777" w:rsidR="00CA4D1C" w:rsidRPr="002A316D" w:rsidRDefault="00CA4D1C" w:rsidP="002A316D">
            <w:pPr>
              <w:pStyle w:val="NoSpacing"/>
              <w:rPr>
                <w:rFonts w:ascii="Arial" w:hAnsi="Arial" w:cs="Arial"/>
                <w:sz w:val="22"/>
                <w:szCs w:val="22"/>
              </w:rPr>
            </w:pPr>
          </w:p>
        </w:tc>
      </w:tr>
    </w:tbl>
    <w:p w14:paraId="483613C7" w14:textId="77777777" w:rsidR="0026004F" w:rsidRPr="002A316D" w:rsidRDefault="0026004F" w:rsidP="002A316D">
      <w:pPr>
        <w:rPr>
          <w:rFonts w:ascii="Arial" w:hAnsi="Arial" w:cs="Arial"/>
          <w:sz w:val="22"/>
          <w:szCs w:val="22"/>
        </w:rPr>
      </w:pPr>
    </w:p>
    <w:p w14:paraId="6454DA04" w14:textId="77777777" w:rsidR="00031D46" w:rsidRPr="002A316D" w:rsidRDefault="00031D46" w:rsidP="002A31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433"/>
      </w:tblGrid>
      <w:tr w:rsidR="00CA4D1C" w:rsidRPr="002A316D" w14:paraId="1F1A8C72" w14:textId="77777777" w:rsidTr="002A316D">
        <w:trPr>
          <w:tblHeader/>
        </w:trPr>
        <w:tc>
          <w:tcPr>
            <w:tcW w:w="8995" w:type="dxa"/>
            <w:gridSpan w:val="2"/>
            <w:shd w:val="clear" w:color="auto" w:fill="DAEEF3"/>
          </w:tcPr>
          <w:p w14:paraId="1A03CEA0" w14:textId="1239FC24" w:rsidR="007577E7" w:rsidRPr="002A316D" w:rsidRDefault="00CA4D1C" w:rsidP="002A316D">
            <w:pPr>
              <w:pStyle w:val="NoSpacing"/>
              <w:rPr>
                <w:rFonts w:ascii="Arial" w:hAnsi="Arial" w:cs="Arial"/>
                <w:b/>
                <w:sz w:val="22"/>
                <w:szCs w:val="22"/>
              </w:rPr>
            </w:pPr>
            <w:r w:rsidRPr="002A316D">
              <w:rPr>
                <w:rFonts w:ascii="Arial" w:hAnsi="Arial" w:cs="Arial"/>
                <w:b/>
                <w:sz w:val="22"/>
                <w:szCs w:val="22"/>
              </w:rPr>
              <w:lastRenderedPageBreak/>
              <w:t xml:space="preserve">Main duties and responsibilities </w:t>
            </w:r>
          </w:p>
        </w:tc>
      </w:tr>
      <w:tr w:rsidR="00CA4D1C" w:rsidRPr="002A316D" w14:paraId="219531FC" w14:textId="77777777" w:rsidTr="002A316D">
        <w:tc>
          <w:tcPr>
            <w:tcW w:w="562" w:type="dxa"/>
          </w:tcPr>
          <w:p w14:paraId="5D9D1588" w14:textId="77777777" w:rsidR="00CA4D1C" w:rsidRPr="002A316D" w:rsidRDefault="00040CEB" w:rsidP="002A316D">
            <w:pPr>
              <w:pStyle w:val="NoSpacing"/>
              <w:rPr>
                <w:rFonts w:ascii="Arial" w:hAnsi="Arial" w:cs="Arial"/>
                <w:sz w:val="22"/>
                <w:szCs w:val="22"/>
              </w:rPr>
            </w:pPr>
            <w:r w:rsidRPr="002A316D">
              <w:rPr>
                <w:rFonts w:ascii="Arial" w:hAnsi="Arial" w:cs="Arial"/>
                <w:sz w:val="22"/>
                <w:szCs w:val="22"/>
              </w:rPr>
              <w:t>1</w:t>
            </w:r>
          </w:p>
        </w:tc>
        <w:tc>
          <w:tcPr>
            <w:tcW w:w="8433" w:type="dxa"/>
          </w:tcPr>
          <w:p w14:paraId="6E4FFAF7" w14:textId="3D84F0CD" w:rsidR="00AF14AC" w:rsidRPr="002A316D" w:rsidRDefault="00AF14AC" w:rsidP="002A316D">
            <w:pPr>
              <w:pStyle w:val="NoSpacing"/>
              <w:rPr>
                <w:rFonts w:ascii="Arial" w:hAnsi="Arial" w:cs="Arial"/>
                <w:sz w:val="22"/>
                <w:szCs w:val="22"/>
              </w:rPr>
            </w:pPr>
            <w:r w:rsidRPr="002A316D">
              <w:rPr>
                <w:rFonts w:ascii="Arial" w:hAnsi="Arial" w:cs="Arial"/>
                <w:sz w:val="22"/>
                <w:szCs w:val="22"/>
              </w:rPr>
              <w:t xml:space="preserve">Working as part of a team of engineers, </w:t>
            </w:r>
            <w:r w:rsidR="002D25B0" w:rsidRPr="002A316D">
              <w:rPr>
                <w:rFonts w:ascii="Arial" w:hAnsi="Arial" w:cs="Arial"/>
                <w:sz w:val="22"/>
                <w:szCs w:val="22"/>
              </w:rPr>
              <w:t>who are</w:t>
            </w:r>
            <w:r w:rsidRPr="002A316D">
              <w:rPr>
                <w:rFonts w:ascii="Arial" w:hAnsi="Arial" w:cs="Arial"/>
                <w:sz w:val="22"/>
                <w:szCs w:val="22"/>
              </w:rPr>
              <w:t xml:space="preserve"> responsible for the operation and maintenance</w:t>
            </w:r>
            <w:r w:rsidR="0029724E" w:rsidRPr="002A316D">
              <w:rPr>
                <w:rFonts w:ascii="Arial" w:hAnsi="Arial" w:cs="Arial"/>
                <w:sz w:val="22"/>
                <w:szCs w:val="22"/>
              </w:rPr>
              <w:t xml:space="preserve"> management</w:t>
            </w:r>
            <w:r w:rsidRPr="002A316D">
              <w:rPr>
                <w:rFonts w:ascii="Arial" w:hAnsi="Arial" w:cs="Arial"/>
                <w:sz w:val="22"/>
                <w:szCs w:val="22"/>
              </w:rPr>
              <w:t xml:space="preserve"> of </w:t>
            </w:r>
            <w:r w:rsidR="0029724E" w:rsidRPr="002A316D">
              <w:rPr>
                <w:rFonts w:ascii="Arial" w:hAnsi="Arial" w:cs="Arial"/>
                <w:sz w:val="22"/>
                <w:szCs w:val="22"/>
              </w:rPr>
              <w:t xml:space="preserve">key </w:t>
            </w:r>
            <w:r w:rsidRPr="002A316D">
              <w:rPr>
                <w:rFonts w:ascii="Arial" w:hAnsi="Arial" w:cs="Arial"/>
                <w:sz w:val="22"/>
                <w:szCs w:val="22"/>
              </w:rPr>
              <w:t xml:space="preserve">mechanical </w:t>
            </w:r>
            <w:r w:rsidR="00E0704E" w:rsidRPr="002A316D">
              <w:rPr>
                <w:rFonts w:ascii="Arial" w:hAnsi="Arial" w:cs="Arial"/>
                <w:sz w:val="22"/>
                <w:szCs w:val="22"/>
              </w:rPr>
              <w:t>services</w:t>
            </w:r>
            <w:r w:rsidR="002D25B0" w:rsidRPr="002A316D">
              <w:rPr>
                <w:rFonts w:ascii="Arial" w:hAnsi="Arial" w:cs="Arial"/>
                <w:sz w:val="22"/>
                <w:szCs w:val="22"/>
              </w:rPr>
              <w:t xml:space="preserve"> </w:t>
            </w:r>
            <w:r w:rsidRPr="002A316D">
              <w:rPr>
                <w:rFonts w:ascii="Arial" w:hAnsi="Arial" w:cs="Arial"/>
                <w:sz w:val="22"/>
                <w:szCs w:val="22"/>
              </w:rPr>
              <w:t>including, but not limited to:</w:t>
            </w:r>
          </w:p>
          <w:p w14:paraId="0D5BB98A" w14:textId="77777777" w:rsidR="00AF14AC" w:rsidRPr="002A316D" w:rsidRDefault="00AF14AC" w:rsidP="002A316D">
            <w:pPr>
              <w:pStyle w:val="NoSpacing"/>
              <w:rPr>
                <w:rFonts w:ascii="Arial" w:hAnsi="Arial" w:cs="Arial"/>
                <w:sz w:val="22"/>
                <w:szCs w:val="22"/>
              </w:rPr>
            </w:pPr>
          </w:p>
          <w:p w14:paraId="12E99483" w14:textId="77777777" w:rsidR="00F73F6E" w:rsidRPr="002A316D" w:rsidRDefault="00F73F6E" w:rsidP="002A316D">
            <w:pPr>
              <w:pStyle w:val="NoSpacing"/>
              <w:numPr>
                <w:ilvl w:val="0"/>
                <w:numId w:val="11"/>
              </w:numPr>
              <w:rPr>
                <w:rFonts w:ascii="Arial" w:hAnsi="Arial" w:cs="Arial"/>
                <w:sz w:val="22"/>
                <w:szCs w:val="22"/>
              </w:rPr>
            </w:pPr>
            <w:r w:rsidRPr="002A316D">
              <w:rPr>
                <w:rFonts w:ascii="Arial" w:hAnsi="Arial" w:cs="Arial"/>
                <w:sz w:val="22"/>
                <w:szCs w:val="22"/>
              </w:rPr>
              <w:t>LTHW Boilers and District Heating System</w:t>
            </w:r>
          </w:p>
          <w:p w14:paraId="25F333F7"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Satellite boiler houses and heating systems</w:t>
            </w:r>
          </w:p>
          <w:p w14:paraId="7E1D646B" w14:textId="403CA998"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 xml:space="preserve">Water storage and boosting </w:t>
            </w:r>
            <w:proofErr w:type="gramStart"/>
            <w:r w:rsidR="007F3AAC" w:rsidRPr="002A316D">
              <w:rPr>
                <w:rFonts w:ascii="Arial" w:hAnsi="Arial" w:cs="Arial"/>
                <w:sz w:val="22"/>
                <w:szCs w:val="22"/>
              </w:rPr>
              <w:t>plant</w:t>
            </w:r>
            <w:proofErr w:type="gramEnd"/>
          </w:p>
          <w:p w14:paraId="48A246F8"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Hot water generators and heat exchangers</w:t>
            </w:r>
          </w:p>
          <w:p w14:paraId="148979BA" w14:textId="127CC5E8"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 xml:space="preserve">Hot and </w:t>
            </w:r>
            <w:r w:rsidR="007F3AAC" w:rsidRPr="002A316D">
              <w:rPr>
                <w:rFonts w:ascii="Arial" w:hAnsi="Arial" w:cs="Arial"/>
                <w:sz w:val="22"/>
                <w:szCs w:val="22"/>
              </w:rPr>
              <w:t>cold-water</w:t>
            </w:r>
            <w:r w:rsidRPr="002A316D">
              <w:rPr>
                <w:rFonts w:ascii="Arial" w:hAnsi="Arial" w:cs="Arial"/>
                <w:sz w:val="22"/>
                <w:szCs w:val="22"/>
              </w:rPr>
              <w:t xml:space="preserve"> plant and services</w:t>
            </w:r>
          </w:p>
          <w:p w14:paraId="790FA20B"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Compressed air systems</w:t>
            </w:r>
          </w:p>
          <w:p w14:paraId="67C87927"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Gas and water infrastructure</w:t>
            </w:r>
          </w:p>
          <w:p w14:paraId="10DCC26F"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General ventilation plant and systems</w:t>
            </w:r>
          </w:p>
          <w:p w14:paraId="001BDA12"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Laboratory extract plant and fume cupboards</w:t>
            </w:r>
          </w:p>
          <w:p w14:paraId="47898B6D"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Internal plumbing &amp; drainage</w:t>
            </w:r>
          </w:p>
          <w:p w14:paraId="02B6B8DB" w14:textId="77777777" w:rsidR="00AF14AC" w:rsidRPr="002A316D" w:rsidRDefault="00AF14AC" w:rsidP="002A316D">
            <w:pPr>
              <w:pStyle w:val="NoSpacing"/>
              <w:numPr>
                <w:ilvl w:val="0"/>
                <w:numId w:val="11"/>
              </w:numPr>
              <w:rPr>
                <w:rFonts w:ascii="Arial" w:hAnsi="Arial" w:cs="Arial"/>
                <w:sz w:val="22"/>
                <w:szCs w:val="22"/>
              </w:rPr>
            </w:pPr>
            <w:r w:rsidRPr="002A316D">
              <w:rPr>
                <w:rFonts w:ascii="Arial" w:hAnsi="Arial" w:cs="Arial"/>
                <w:sz w:val="22"/>
                <w:szCs w:val="22"/>
              </w:rPr>
              <w:t>Solar heating systems</w:t>
            </w:r>
          </w:p>
          <w:p w14:paraId="36DE6CC5" w14:textId="5A59688F" w:rsidR="00E31EC4" w:rsidRPr="002A316D" w:rsidRDefault="00F73F6E" w:rsidP="002A316D">
            <w:pPr>
              <w:pStyle w:val="NoSpacing"/>
              <w:numPr>
                <w:ilvl w:val="0"/>
                <w:numId w:val="11"/>
              </w:numPr>
              <w:rPr>
                <w:rFonts w:ascii="Arial" w:hAnsi="Arial" w:cs="Arial"/>
                <w:sz w:val="22"/>
                <w:szCs w:val="22"/>
              </w:rPr>
            </w:pPr>
            <w:r w:rsidRPr="002A316D">
              <w:rPr>
                <w:rFonts w:ascii="Arial" w:hAnsi="Arial" w:cs="Arial"/>
                <w:sz w:val="22"/>
                <w:szCs w:val="22"/>
              </w:rPr>
              <w:t>CHP Plant</w:t>
            </w:r>
            <w:r w:rsidR="00604C1E" w:rsidRPr="002A316D">
              <w:rPr>
                <w:rFonts w:ascii="Arial" w:hAnsi="Arial" w:cs="Arial"/>
                <w:color w:val="FF0000"/>
                <w:sz w:val="22"/>
                <w:szCs w:val="22"/>
                <w:shd w:val="clear" w:color="auto" w:fill="F9F9F9"/>
              </w:rPr>
              <w:t xml:space="preserve"> </w:t>
            </w:r>
          </w:p>
          <w:p w14:paraId="06B3178B" w14:textId="50F83C4C" w:rsidR="002D25B0" w:rsidRPr="002A316D" w:rsidRDefault="002D25B0" w:rsidP="002A316D">
            <w:pPr>
              <w:pStyle w:val="NoSpacing"/>
              <w:numPr>
                <w:ilvl w:val="0"/>
                <w:numId w:val="11"/>
              </w:numPr>
              <w:rPr>
                <w:rFonts w:ascii="Arial" w:hAnsi="Arial" w:cs="Arial"/>
                <w:sz w:val="22"/>
                <w:szCs w:val="22"/>
              </w:rPr>
            </w:pPr>
            <w:r w:rsidRPr="002A316D">
              <w:rPr>
                <w:rFonts w:ascii="Arial" w:hAnsi="Arial" w:cs="Arial"/>
                <w:sz w:val="22"/>
                <w:szCs w:val="22"/>
              </w:rPr>
              <w:t>Medical Gases</w:t>
            </w:r>
          </w:p>
          <w:p w14:paraId="28528542" w14:textId="2F0455E9" w:rsidR="002D25B0" w:rsidRPr="002A316D" w:rsidRDefault="002D25B0" w:rsidP="002A316D">
            <w:pPr>
              <w:pStyle w:val="NoSpacing"/>
              <w:numPr>
                <w:ilvl w:val="0"/>
                <w:numId w:val="11"/>
              </w:numPr>
              <w:rPr>
                <w:rFonts w:ascii="Arial" w:hAnsi="Arial" w:cs="Arial"/>
                <w:sz w:val="22"/>
                <w:szCs w:val="22"/>
              </w:rPr>
            </w:pPr>
            <w:r w:rsidRPr="002A316D">
              <w:rPr>
                <w:rFonts w:ascii="Arial" w:hAnsi="Arial" w:cs="Arial"/>
                <w:sz w:val="22"/>
                <w:szCs w:val="22"/>
              </w:rPr>
              <w:t>Fire dampers</w:t>
            </w:r>
          </w:p>
          <w:p w14:paraId="196626FB" w14:textId="553CAF84" w:rsidR="002D25B0" w:rsidRPr="002A316D" w:rsidRDefault="002D25B0" w:rsidP="002A316D">
            <w:pPr>
              <w:pStyle w:val="NoSpacing"/>
              <w:numPr>
                <w:ilvl w:val="0"/>
                <w:numId w:val="11"/>
              </w:numPr>
              <w:rPr>
                <w:rFonts w:ascii="Arial" w:hAnsi="Arial" w:cs="Arial"/>
                <w:sz w:val="22"/>
                <w:szCs w:val="22"/>
              </w:rPr>
            </w:pPr>
            <w:r w:rsidRPr="002A316D">
              <w:rPr>
                <w:rFonts w:ascii="Arial" w:hAnsi="Arial" w:cs="Arial"/>
                <w:sz w:val="22"/>
                <w:szCs w:val="22"/>
              </w:rPr>
              <w:t>Other building services safety systems</w:t>
            </w:r>
          </w:p>
          <w:p w14:paraId="0DFF98CA" w14:textId="77777777" w:rsidR="00FE1244" w:rsidRPr="002A316D" w:rsidRDefault="00FE1244" w:rsidP="002A316D">
            <w:pPr>
              <w:pStyle w:val="NoSpacing"/>
              <w:rPr>
                <w:rFonts w:ascii="Arial" w:hAnsi="Arial" w:cs="Arial"/>
                <w:sz w:val="22"/>
                <w:szCs w:val="22"/>
              </w:rPr>
            </w:pPr>
          </w:p>
        </w:tc>
      </w:tr>
      <w:tr w:rsidR="00916F90" w:rsidRPr="002A316D" w14:paraId="1EB654D8" w14:textId="77777777" w:rsidTr="002A316D">
        <w:tc>
          <w:tcPr>
            <w:tcW w:w="562" w:type="dxa"/>
          </w:tcPr>
          <w:p w14:paraId="73AB57A7" w14:textId="77777777" w:rsidR="00916F90" w:rsidRPr="002A316D" w:rsidRDefault="00A22709" w:rsidP="002A316D">
            <w:pPr>
              <w:pStyle w:val="NoSpacing"/>
              <w:rPr>
                <w:rFonts w:ascii="Arial" w:hAnsi="Arial" w:cs="Arial"/>
                <w:sz w:val="22"/>
                <w:szCs w:val="22"/>
              </w:rPr>
            </w:pPr>
            <w:r w:rsidRPr="002A316D">
              <w:rPr>
                <w:rFonts w:ascii="Arial" w:hAnsi="Arial" w:cs="Arial"/>
                <w:sz w:val="22"/>
                <w:szCs w:val="22"/>
              </w:rPr>
              <w:t>2</w:t>
            </w:r>
          </w:p>
        </w:tc>
        <w:tc>
          <w:tcPr>
            <w:tcW w:w="8433" w:type="dxa"/>
          </w:tcPr>
          <w:p w14:paraId="0F4E89F9" w14:textId="1A7C9F62" w:rsidR="00540CB8" w:rsidRPr="002A316D" w:rsidRDefault="00F623A9" w:rsidP="002A316D">
            <w:pPr>
              <w:pStyle w:val="NoSpacing"/>
              <w:rPr>
                <w:rFonts w:ascii="Arial" w:hAnsi="Arial" w:cs="Arial"/>
                <w:sz w:val="22"/>
                <w:szCs w:val="22"/>
              </w:rPr>
            </w:pPr>
            <w:r w:rsidRPr="002A316D">
              <w:rPr>
                <w:rFonts w:ascii="Arial" w:hAnsi="Arial" w:cs="Arial"/>
                <w:sz w:val="22"/>
                <w:szCs w:val="22"/>
              </w:rPr>
              <w:t>Working with the</w:t>
            </w:r>
            <w:r w:rsidR="009F3BD2" w:rsidRPr="002A316D">
              <w:rPr>
                <w:rFonts w:ascii="Arial" w:hAnsi="Arial" w:cs="Arial"/>
                <w:sz w:val="22"/>
                <w:szCs w:val="22"/>
              </w:rPr>
              <w:t xml:space="preserve"> Head of Engineering</w:t>
            </w:r>
            <w:r w:rsidR="00065D15" w:rsidRPr="002A316D">
              <w:rPr>
                <w:rFonts w:ascii="Arial" w:hAnsi="Arial" w:cs="Arial"/>
                <w:sz w:val="22"/>
                <w:szCs w:val="22"/>
              </w:rPr>
              <w:t xml:space="preserve"> Services</w:t>
            </w:r>
            <w:r w:rsidR="00F85A9F" w:rsidRPr="002A316D">
              <w:rPr>
                <w:rFonts w:ascii="Arial" w:hAnsi="Arial" w:cs="Arial"/>
                <w:sz w:val="22"/>
                <w:szCs w:val="22"/>
              </w:rPr>
              <w:t>,</w:t>
            </w:r>
            <w:r w:rsidRPr="002A316D">
              <w:rPr>
                <w:rFonts w:ascii="Arial" w:hAnsi="Arial" w:cs="Arial"/>
                <w:sz w:val="22"/>
                <w:szCs w:val="22"/>
              </w:rPr>
              <w:t xml:space="preserve"> other </w:t>
            </w:r>
            <w:r w:rsidR="002D25B0" w:rsidRPr="002A316D">
              <w:rPr>
                <w:rFonts w:ascii="Arial" w:hAnsi="Arial" w:cs="Arial"/>
                <w:sz w:val="22"/>
                <w:szCs w:val="22"/>
              </w:rPr>
              <w:t>Campus Infrastructure</w:t>
            </w:r>
            <w:r w:rsidRPr="002A316D">
              <w:rPr>
                <w:rFonts w:ascii="Arial" w:hAnsi="Arial" w:cs="Arial"/>
                <w:sz w:val="22"/>
                <w:szCs w:val="22"/>
              </w:rPr>
              <w:t xml:space="preserve"> engineers</w:t>
            </w:r>
            <w:r w:rsidR="002D25B0" w:rsidRPr="002A316D">
              <w:rPr>
                <w:rFonts w:ascii="Arial" w:hAnsi="Arial" w:cs="Arial"/>
                <w:sz w:val="22"/>
                <w:szCs w:val="22"/>
              </w:rPr>
              <w:t xml:space="preserve"> and Project Managers</w:t>
            </w:r>
            <w:r w:rsidR="00F85A9F" w:rsidRPr="002A316D">
              <w:rPr>
                <w:rFonts w:ascii="Arial" w:hAnsi="Arial" w:cs="Arial"/>
                <w:sz w:val="22"/>
                <w:szCs w:val="22"/>
              </w:rPr>
              <w:t>, the postholder will take</w:t>
            </w:r>
            <w:r w:rsidRPr="002A316D">
              <w:rPr>
                <w:rFonts w:ascii="Arial" w:hAnsi="Arial" w:cs="Arial"/>
                <w:sz w:val="22"/>
                <w:szCs w:val="22"/>
              </w:rPr>
              <w:t xml:space="preserve"> a lead role in developing and managing a planned maintenance programme for mechanical and associated services including legislation compliance, </w:t>
            </w:r>
            <w:r w:rsidR="00075E03" w:rsidRPr="002A316D">
              <w:rPr>
                <w:rFonts w:ascii="Arial" w:hAnsi="Arial" w:cs="Arial"/>
                <w:sz w:val="22"/>
                <w:szCs w:val="22"/>
              </w:rPr>
              <w:t>u</w:t>
            </w:r>
            <w:r w:rsidRPr="002A316D">
              <w:rPr>
                <w:rFonts w:ascii="Arial" w:hAnsi="Arial" w:cs="Arial"/>
                <w:sz w:val="22"/>
                <w:szCs w:val="22"/>
              </w:rPr>
              <w:t>tilizing specialist contractors and In-house maintenance staff.</w:t>
            </w:r>
          </w:p>
          <w:p w14:paraId="530FC2F0" w14:textId="77777777" w:rsidR="00F623A9" w:rsidRPr="002A316D" w:rsidRDefault="00F623A9" w:rsidP="002A316D">
            <w:pPr>
              <w:pStyle w:val="NoSpacing"/>
              <w:rPr>
                <w:rFonts w:ascii="Arial" w:hAnsi="Arial" w:cs="Arial"/>
                <w:sz w:val="22"/>
                <w:szCs w:val="22"/>
              </w:rPr>
            </w:pPr>
            <w:r w:rsidRPr="002A316D">
              <w:rPr>
                <w:rFonts w:ascii="Arial" w:hAnsi="Arial" w:cs="Arial"/>
                <w:sz w:val="22"/>
                <w:szCs w:val="22"/>
              </w:rPr>
              <w:t xml:space="preserve"> </w:t>
            </w:r>
          </w:p>
        </w:tc>
      </w:tr>
      <w:tr w:rsidR="00CA4D1C" w:rsidRPr="002A316D" w14:paraId="623FBD1A" w14:textId="77777777" w:rsidTr="002A316D">
        <w:tc>
          <w:tcPr>
            <w:tcW w:w="562" w:type="dxa"/>
          </w:tcPr>
          <w:p w14:paraId="53E1AC46" w14:textId="77777777" w:rsidR="00CA4D1C" w:rsidRPr="002A316D" w:rsidRDefault="00A22709" w:rsidP="002A316D">
            <w:pPr>
              <w:pStyle w:val="NoSpacing"/>
              <w:rPr>
                <w:rFonts w:ascii="Arial" w:hAnsi="Arial" w:cs="Arial"/>
                <w:sz w:val="22"/>
                <w:szCs w:val="22"/>
              </w:rPr>
            </w:pPr>
            <w:r w:rsidRPr="002A316D">
              <w:rPr>
                <w:rFonts w:ascii="Arial" w:hAnsi="Arial" w:cs="Arial"/>
                <w:sz w:val="22"/>
                <w:szCs w:val="22"/>
              </w:rPr>
              <w:br w:type="page"/>
              <w:t>3</w:t>
            </w:r>
          </w:p>
        </w:tc>
        <w:tc>
          <w:tcPr>
            <w:tcW w:w="8433" w:type="dxa"/>
          </w:tcPr>
          <w:p w14:paraId="139AD00D" w14:textId="77777777" w:rsidR="00F73F6E" w:rsidRPr="002A316D" w:rsidRDefault="00F73F6E" w:rsidP="002A316D">
            <w:pPr>
              <w:pStyle w:val="NoSpacing"/>
              <w:rPr>
                <w:rFonts w:ascii="Arial" w:hAnsi="Arial" w:cs="Arial"/>
                <w:sz w:val="22"/>
                <w:szCs w:val="22"/>
              </w:rPr>
            </w:pPr>
            <w:r w:rsidRPr="002A316D">
              <w:rPr>
                <w:rFonts w:ascii="Arial" w:hAnsi="Arial" w:cs="Arial"/>
                <w:sz w:val="22"/>
                <w:szCs w:val="22"/>
              </w:rPr>
              <w:t xml:space="preserve">The Mechanical Services Engineer will be responsible for key </w:t>
            </w:r>
            <w:r w:rsidR="00DA1685" w:rsidRPr="002A316D">
              <w:rPr>
                <w:rFonts w:ascii="Arial" w:hAnsi="Arial" w:cs="Arial"/>
                <w:sz w:val="22"/>
                <w:szCs w:val="22"/>
              </w:rPr>
              <w:t>areas of legislation compliance.</w:t>
            </w:r>
            <w:r w:rsidRPr="002A316D">
              <w:rPr>
                <w:rFonts w:ascii="Arial" w:hAnsi="Arial" w:cs="Arial"/>
                <w:sz w:val="22"/>
                <w:szCs w:val="22"/>
              </w:rPr>
              <w:t xml:space="preserve"> </w:t>
            </w:r>
          </w:p>
          <w:p w14:paraId="352C354D" w14:textId="77777777" w:rsidR="00DA1685" w:rsidRPr="002A316D" w:rsidRDefault="00DA1685" w:rsidP="002A316D">
            <w:pPr>
              <w:pStyle w:val="NoSpacing"/>
              <w:rPr>
                <w:rFonts w:ascii="Arial" w:hAnsi="Arial" w:cs="Arial"/>
                <w:sz w:val="22"/>
                <w:szCs w:val="22"/>
              </w:rPr>
            </w:pPr>
          </w:p>
          <w:p w14:paraId="7C0595BF" w14:textId="3A0F9E60" w:rsidR="00F73F6E" w:rsidRPr="002A316D" w:rsidRDefault="00021C03" w:rsidP="002A316D">
            <w:pPr>
              <w:pStyle w:val="NoSpacing"/>
              <w:rPr>
                <w:rFonts w:ascii="Arial" w:hAnsi="Arial" w:cs="Arial"/>
                <w:sz w:val="22"/>
                <w:szCs w:val="22"/>
              </w:rPr>
            </w:pPr>
            <w:r w:rsidRPr="002A316D">
              <w:rPr>
                <w:rFonts w:ascii="Arial" w:hAnsi="Arial" w:cs="Arial"/>
                <w:sz w:val="22"/>
                <w:szCs w:val="22"/>
              </w:rPr>
              <w:t>The post holder will work in collaboration with the</w:t>
            </w:r>
            <w:r w:rsidR="00E0704E" w:rsidRPr="002A316D">
              <w:rPr>
                <w:rFonts w:ascii="Arial" w:hAnsi="Arial" w:cs="Arial"/>
                <w:sz w:val="22"/>
                <w:szCs w:val="22"/>
              </w:rPr>
              <w:t xml:space="preserve"> </w:t>
            </w:r>
            <w:r w:rsidR="00DF7B07" w:rsidRPr="002A316D">
              <w:rPr>
                <w:rFonts w:ascii="Arial" w:hAnsi="Arial" w:cs="Arial"/>
                <w:sz w:val="22"/>
                <w:szCs w:val="22"/>
              </w:rPr>
              <w:t>Head of Engineering Services</w:t>
            </w:r>
            <w:r w:rsidR="0010594A" w:rsidRPr="002A316D">
              <w:rPr>
                <w:rFonts w:ascii="Arial" w:hAnsi="Arial" w:cs="Arial"/>
                <w:sz w:val="22"/>
                <w:szCs w:val="22"/>
              </w:rPr>
              <w:t>,</w:t>
            </w:r>
            <w:r w:rsidR="00E0704E" w:rsidRPr="002A316D">
              <w:rPr>
                <w:rFonts w:ascii="Arial" w:hAnsi="Arial" w:cs="Arial"/>
                <w:sz w:val="22"/>
                <w:szCs w:val="22"/>
              </w:rPr>
              <w:t xml:space="preserve"> </w:t>
            </w:r>
            <w:r w:rsidR="00A22709" w:rsidRPr="002A316D">
              <w:rPr>
                <w:rFonts w:ascii="Arial" w:hAnsi="Arial" w:cs="Arial"/>
                <w:sz w:val="22"/>
                <w:szCs w:val="22"/>
              </w:rPr>
              <w:t>C</w:t>
            </w:r>
            <w:r w:rsidR="00F623A9" w:rsidRPr="002A316D">
              <w:rPr>
                <w:rFonts w:ascii="Arial" w:hAnsi="Arial" w:cs="Arial"/>
                <w:sz w:val="22"/>
                <w:szCs w:val="22"/>
              </w:rPr>
              <w:t>ompliance</w:t>
            </w:r>
            <w:r w:rsidR="00DF7B07" w:rsidRPr="002A316D">
              <w:rPr>
                <w:rFonts w:ascii="Arial" w:hAnsi="Arial" w:cs="Arial"/>
                <w:sz w:val="22"/>
                <w:szCs w:val="22"/>
              </w:rPr>
              <w:t xml:space="preserve"> Safety and Information</w:t>
            </w:r>
            <w:r w:rsidR="00F623A9" w:rsidRPr="002A316D">
              <w:rPr>
                <w:rFonts w:ascii="Arial" w:hAnsi="Arial" w:cs="Arial"/>
                <w:sz w:val="22"/>
                <w:szCs w:val="22"/>
              </w:rPr>
              <w:t xml:space="preserve"> Manager</w:t>
            </w:r>
            <w:r w:rsidR="0010594A" w:rsidRPr="002A316D">
              <w:rPr>
                <w:rFonts w:ascii="Arial" w:hAnsi="Arial" w:cs="Arial"/>
                <w:sz w:val="22"/>
                <w:szCs w:val="22"/>
              </w:rPr>
              <w:t xml:space="preserve"> and</w:t>
            </w:r>
            <w:r w:rsidR="003022A1" w:rsidRPr="002A316D">
              <w:rPr>
                <w:rFonts w:ascii="Arial" w:hAnsi="Arial" w:cs="Arial"/>
                <w:sz w:val="22"/>
                <w:szCs w:val="22"/>
              </w:rPr>
              <w:t xml:space="preserve"> </w:t>
            </w:r>
            <w:r w:rsidR="00FA1418" w:rsidRPr="002A316D">
              <w:rPr>
                <w:rFonts w:ascii="Arial" w:hAnsi="Arial" w:cs="Arial"/>
                <w:sz w:val="22"/>
                <w:szCs w:val="22"/>
              </w:rPr>
              <w:t xml:space="preserve">Legionella Manager </w:t>
            </w:r>
            <w:r w:rsidRPr="002A316D">
              <w:rPr>
                <w:rFonts w:ascii="Arial" w:hAnsi="Arial" w:cs="Arial"/>
                <w:sz w:val="22"/>
                <w:szCs w:val="22"/>
              </w:rPr>
              <w:t xml:space="preserve">on </w:t>
            </w:r>
            <w:r w:rsidR="00A22709" w:rsidRPr="002A316D">
              <w:rPr>
                <w:rFonts w:ascii="Arial" w:hAnsi="Arial" w:cs="Arial"/>
                <w:sz w:val="22"/>
                <w:szCs w:val="22"/>
              </w:rPr>
              <w:t>the m</w:t>
            </w:r>
            <w:r w:rsidR="00F73F6E" w:rsidRPr="002A316D">
              <w:rPr>
                <w:rFonts w:ascii="Arial" w:hAnsi="Arial" w:cs="Arial"/>
                <w:sz w:val="22"/>
                <w:szCs w:val="22"/>
              </w:rPr>
              <w:t>anagement and development of the water hygiene compliance strategy, utilising in-house staff, specialist contractors, and external consultants.</w:t>
            </w:r>
          </w:p>
          <w:p w14:paraId="7D4ECB3A" w14:textId="77777777" w:rsidR="00F73F6E" w:rsidRPr="002A316D" w:rsidRDefault="00F73F6E" w:rsidP="002A316D">
            <w:pPr>
              <w:pStyle w:val="NoSpacing"/>
              <w:rPr>
                <w:rFonts w:ascii="Arial" w:hAnsi="Arial" w:cs="Arial"/>
                <w:sz w:val="22"/>
                <w:szCs w:val="22"/>
              </w:rPr>
            </w:pPr>
          </w:p>
          <w:p w14:paraId="52D7603D" w14:textId="01BADE9E" w:rsidR="00F73F6E" w:rsidRPr="002A316D" w:rsidRDefault="00861FB0" w:rsidP="002A316D">
            <w:pPr>
              <w:pStyle w:val="NoSpacing"/>
              <w:rPr>
                <w:rFonts w:ascii="Arial" w:hAnsi="Arial" w:cs="Arial"/>
                <w:sz w:val="22"/>
                <w:szCs w:val="22"/>
              </w:rPr>
            </w:pPr>
            <w:r w:rsidRPr="002A316D">
              <w:rPr>
                <w:rFonts w:ascii="Arial" w:hAnsi="Arial" w:cs="Arial"/>
                <w:sz w:val="22"/>
                <w:szCs w:val="22"/>
              </w:rPr>
              <w:t>Working with and supported by the Campus Infrastructure team</w:t>
            </w:r>
            <w:r w:rsidR="000E7848" w:rsidRPr="002A316D">
              <w:rPr>
                <w:rFonts w:ascii="Arial" w:hAnsi="Arial" w:cs="Arial"/>
                <w:sz w:val="22"/>
                <w:szCs w:val="22"/>
              </w:rPr>
              <w:t>, t</w:t>
            </w:r>
            <w:r w:rsidR="001A1DE2" w:rsidRPr="002A316D">
              <w:rPr>
                <w:rFonts w:ascii="Arial" w:hAnsi="Arial" w:cs="Arial"/>
                <w:sz w:val="22"/>
                <w:szCs w:val="22"/>
              </w:rPr>
              <w:t>h</w:t>
            </w:r>
            <w:r w:rsidR="005E13BD" w:rsidRPr="002A316D">
              <w:rPr>
                <w:rFonts w:ascii="Arial" w:hAnsi="Arial" w:cs="Arial"/>
                <w:sz w:val="22"/>
                <w:szCs w:val="22"/>
              </w:rPr>
              <w:t>is role will require d</w:t>
            </w:r>
            <w:r w:rsidR="00F73F6E" w:rsidRPr="002A316D">
              <w:rPr>
                <w:rFonts w:ascii="Arial" w:hAnsi="Arial" w:cs="Arial"/>
                <w:sz w:val="22"/>
                <w:szCs w:val="22"/>
              </w:rPr>
              <w:t xml:space="preserve">eveloping and managing adequate compliance strategies for ventilation systems, water regulations, </w:t>
            </w:r>
            <w:r w:rsidR="00F623A9" w:rsidRPr="002A316D">
              <w:rPr>
                <w:rFonts w:ascii="Arial" w:hAnsi="Arial" w:cs="Arial"/>
                <w:sz w:val="22"/>
                <w:szCs w:val="22"/>
              </w:rPr>
              <w:t>fire regulation, and gas</w:t>
            </w:r>
            <w:r w:rsidR="005E13BD" w:rsidRPr="002A316D">
              <w:rPr>
                <w:rFonts w:ascii="Arial" w:hAnsi="Arial" w:cs="Arial"/>
                <w:sz w:val="22"/>
                <w:szCs w:val="22"/>
              </w:rPr>
              <w:t xml:space="preserve"> networks and</w:t>
            </w:r>
            <w:r w:rsidR="00F623A9" w:rsidRPr="002A316D">
              <w:rPr>
                <w:rFonts w:ascii="Arial" w:hAnsi="Arial" w:cs="Arial"/>
                <w:sz w:val="22"/>
                <w:szCs w:val="22"/>
              </w:rPr>
              <w:t xml:space="preserve"> services</w:t>
            </w:r>
            <w:r w:rsidRPr="002A316D">
              <w:rPr>
                <w:rFonts w:ascii="Arial" w:hAnsi="Arial" w:cs="Arial"/>
                <w:sz w:val="22"/>
                <w:szCs w:val="22"/>
              </w:rPr>
              <w:t>.</w:t>
            </w:r>
            <w:r w:rsidR="00F623A9" w:rsidRPr="002A316D">
              <w:rPr>
                <w:rFonts w:ascii="Arial" w:hAnsi="Arial" w:cs="Arial"/>
                <w:sz w:val="22"/>
                <w:szCs w:val="22"/>
              </w:rPr>
              <w:t xml:space="preserve"> </w:t>
            </w:r>
            <w:r w:rsidR="00F73F6E" w:rsidRPr="002A316D">
              <w:rPr>
                <w:rFonts w:ascii="Arial" w:hAnsi="Arial" w:cs="Arial"/>
                <w:sz w:val="22"/>
                <w:szCs w:val="22"/>
              </w:rPr>
              <w:t xml:space="preserve"> </w:t>
            </w:r>
          </w:p>
          <w:p w14:paraId="2B93DADB" w14:textId="77777777" w:rsidR="009435FE" w:rsidRPr="002A316D" w:rsidRDefault="009435FE" w:rsidP="002A316D">
            <w:pPr>
              <w:pStyle w:val="NoSpacing"/>
              <w:rPr>
                <w:rFonts w:ascii="Arial" w:hAnsi="Arial" w:cs="Arial"/>
                <w:sz w:val="22"/>
                <w:szCs w:val="22"/>
              </w:rPr>
            </w:pPr>
          </w:p>
        </w:tc>
      </w:tr>
      <w:tr w:rsidR="00CA4D1C" w:rsidRPr="002A316D" w14:paraId="1E9D0A6B" w14:textId="77777777" w:rsidTr="002A316D">
        <w:tc>
          <w:tcPr>
            <w:tcW w:w="562" w:type="dxa"/>
          </w:tcPr>
          <w:p w14:paraId="42467B77" w14:textId="77777777" w:rsidR="00CA4D1C" w:rsidRPr="002A316D" w:rsidRDefault="00A22709" w:rsidP="002A316D">
            <w:pPr>
              <w:pStyle w:val="NoSpacing"/>
              <w:rPr>
                <w:rFonts w:ascii="Arial" w:hAnsi="Arial" w:cs="Arial"/>
                <w:sz w:val="22"/>
                <w:szCs w:val="22"/>
              </w:rPr>
            </w:pPr>
            <w:r w:rsidRPr="002A316D">
              <w:rPr>
                <w:rFonts w:ascii="Arial" w:hAnsi="Arial" w:cs="Arial"/>
                <w:sz w:val="22"/>
                <w:szCs w:val="22"/>
              </w:rPr>
              <w:t>4</w:t>
            </w:r>
          </w:p>
        </w:tc>
        <w:tc>
          <w:tcPr>
            <w:tcW w:w="8433" w:type="dxa"/>
          </w:tcPr>
          <w:p w14:paraId="24FB6916" w14:textId="77777777" w:rsidR="00AF14AC" w:rsidRPr="002A316D" w:rsidRDefault="00AF14AC" w:rsidP="002A316D">
            <w:pPr>
              <w:pStyle w:val="NoSpacing"/>
              <w:rPr>
                <w:rFonts w:ascii="Arial" w:hAnsi="Arial" w:cs="Arial"/>
                <w:sz w:val="22"/>
                <w:szCs w:val="22"/>
              </w:rPr>
            </w:pPr>
            <w:r w:rsidRPr="002A316D">
              <w:rPr>
                <w:rFonts w:ascii="Arial" w:hAnsi="Arial" w:cs="Arial"/>
                <w:sz w:val="22"/>
                <w:szCs w:val="22"/>
              </w:rPr>
              <w:t xml:space="preserve">The </w:t>
            </w:r>
            <w:r w:rsidR="001D5471" w:rsidRPr="002A316D">
              <w:rPr>
                <w:rFonts w:ascii="Arial" w:hAnsi="Arial" w:cs="Arial"/>
                <w:sz w:val="22"/>
                <w:szCs w:val="22"/>
              </w:rPr>
              <w:t>post holder</w:t>
            </w:r>
            <w:r w:rsidRPr="002A316D">
              <w:rPr>
                <w:rFonts w:ascii="Arial" w:hAnsi="Arial" w:cs="Arial"/>
                <w:sz w:val="22"/>
                <w:szCs w:val="22"/>
              </w:rPr>
              <w:t xml:space="preserve"> will be required to:</w:t>
            </w:r>
          </w:p>
          <w:p w14:paraId="5BFB3733" w14:textId="77777777" w:rsidR="009435FE" w:rsidRPr="002A316D" w:rsidRDefault="009435FE" w:rsidP="002A316D">
            <w:pPr>
              <w:pStyle w:val="NoSpacing"/>
              <w:rPr>
                <w:rFonts w:ascii="Arial" w:hAnsi="Arial" w:cs="Arial"/>
                <w:sz w:val="22"/>
                <w:szCs w:val="22"/>
              </w:rPr>
            </w:pPr>
          </w:p>
          <w:p w14:paraId="4F8180EF" w14:textId="0A45EEE8" w:rsidR="00AF14AC" w:rsidRPr="002A316D" w:rsidRDefault="006103F9" w:rsidP="002A316D">
            <w:pPr>
              <w:pStyle w:val="NoSpacing"/>
              <w:numPr>
                <w:ilvl w:val="0"/>
                <w:numId w:val="12"/>
              </w:numPr>
              <w:rPr>
                <w:rFonts w:ascii="Arial" w:hAnsi="Arial" w:cs="Arial"/>
                <w:sz w:val="22"/>
                <w:szCs w:val="22"/>
              </w:rPr>
            </w:pPr>
            <w:r w:rsidRPr="002A316D">
              <w:rPr>
                <w:rFonts w:ascii="Arial" w:hAnsi="Arial" w:cs="Arial"/>
                <w:sz w:val="22"/>
                <w:szCs w:val="22"/>
              </w:rPr>
              <w:t>A</w:t>
            </w:r>
            <w:r w:rsidR="00AF14AC" w:rsidRPr="002A316D">
              <w:rPr>
                <w:rFonts w:ascii="Arial" w:hAnsi="Arial" w:cs="Arial"/>
                <w:sz w:val="22"/>
                <w:szCs w:val="22"/>
              </w:rPr>
              <w:t>dd and update assets on the Department’s PPM database.</w:t>
            </w:r>
          </w:p>
          <w:p w14:paraId="363C2FC2" w14:textId="77777777" w:rsidR="00AF14AC" w:rsidRPr="002A316D" w:rsidRDefault="00AF14AC" w:rsidP="002A316D">
            <w:pPr>
              <w:pStyle w:val="NoSpacing"/>
              <w:numPr>
                <w:ilvl w:val="0"/>
                <w:numId w:val="12"/>
              </w:numPr>
              <w:rPr>
                <w:rFonts w:ascii="Arial" w:hAnsi="Arial" w:cs="Arial"/>
                <w:sz w:val="22"/>
                <w:szCs w:val="22"/>
              </w:rPr>
            </w:pPr>
            <w:r w:rsidRPr="002A316D">
              <w:rPr>
                <w:rFonts w:ascii="Arial" w:hAnsi="Arial" w:cs="Arial"/>
                <w:sz w:val="22"/>
                <w:szCs w:val="22"/>
              </w:rPr>
              <w:t>Schedule and issue PPM work to craft supervisors or specialist contractors.</w:t>
            </w:r>
          </w:p>
          <w:p w14:paraId="3E0104A3" w14:textId="19A28C07" w:rsidR="00AF14AC" w:rsidRPr="002A316D" w:rsidRDefault="006103F9" w:rsidP="002A316D">
            <w:pPr>
              <w:pStyle w:val="NoSpacing"/>
              <w:numPr>
                <w:ilvl w:val="0"/>
                <w:numId w:val="12"/>
              </w:numPr>
              <w:rPr>
                <w:rFonts w:ascii="Arial" w:hAnsi="Arial" w:cs="Arial"/>
                <w:sz w:val="22"/>
                <w:szCs w:val="22"/>
              </w:rPr>
            </w:pPr>
            <w:r w:rsidRPr="002A316D">
              <w:rPr>
                <w:rFonts w:ascii="Arial" w:hAnsi="Arial" w:cs="Arial"/>
                <w:sz w:val="22"/>
                <w:szCs w:val="22"/>
              </w:rPr>
              <w:t>Contribute to the p</w:t>
            </w:r>
            <w:r w:rsidR="00AF14AC" w:rsidRPr="002A316D">
              <w:rPr>
                <w:rFonts w:ascii="Arial" w:hAnsi="Arial" w:cs="Arial"/>
                <w:sz w:val="22"/>
                <w:szCs w:val="22"/>
              </w:rPr>
              <w:t>repar</w:t>
            </w:r>
            <w:r w:rsidRPr="002A316D">
              <w:rPr>
                <w:rFonts w:ascii="Arial" w:hAnsi="Arial" w:cs="Arial"/>
                <w:sz w:val="22"/>
                <w:szCs w:val="22"/>
              </w:rPr>
              <w:t>ation</w:t>
            </w:r>
            <w:r w:rsidR="00AF14AC" w:rsidRPr="002A316D">
              <w:rPr>
                <w:rFonts w:ascii="Arial" w:hAnsi="Arial" w:cs="Arial"/>
                <w:sz w:val="22"/>
                <w:szCs w:val="22"/>
              </w:rPr>
              <w:t>, writ</w:t>
            </w:r>
            <w:r w:rsidRPr="002A316D">
              <w:rPr>
                <w:rFonts w:ascii="Arial" w:hAnsi="Arial" w:cs="Arial"/>
                <w:sz w:val="22"/>
                <w:szCs w:val="22"/>
              </w:rPr>
              <w:t>ing</w:t>
            </w:r>
            <w:r w:rsidR="00AF14AC" w:rsidRPr="002A316D">
              <w:rPr>
                <w:rFonts w:ascii="Arial" w:hAnsi="Arial" w:cs="Arial"/>
                <w:sz w:val="22"/>
                <w:szCs w:val="22"/>
              </w:rPr>
              <w:t>, and manage</w:t>
            </w:r>
            <w:r w:rsidR="009A142B" w:rsidRPr="002A316D">
              <w:rPr>
                <w:rFonts w:ascii="Arial" w:hAnsi="Arial" w:cs="Arial"/>
                <w:sz w:val="22"/>
                <w:szCs w:val="22"/>
              </w:rPr>
              <w:t>ment of</w:t>
            </w:r>
            <w:r w:rsidR="00DA1685" w:rsidRPr="002A316D">
              <w:rPr>
                <w:rFonts w:ascii="Arial" w:hAnsi="Arial" w:cs="Arial"/>
                <w:sz w:val="22"/>
                <w:szCs w:val="22"/>
              </w:rPr>
              <w:t xml:space="preserve"> planned maintenance</w:t>
            </w:r>
            <w:r w:rsidR="00AF14AC" w:rsidRPr="002A316D">
              <w:rPr>
                <w:rFonts w:ascii="Arial" w:hAnsi="Arial" w:cs="Arial"/>
                <w:sz w:val="22"/>
                <w:szCs w:val="22"/>
              </w:rPr>
              <w:t xml:space="preserve"> service contracts.</w:t>
            </w:r>
          </w:p>
          <w:p w14:paraId="481BAEEA" w14:textId="3C72970F" w:rsidR="00AF14AC" w:rsidRPr="002A316D" w:rsidRDefault="009A142B" w:rsidP="002A316D">
            <w:pPr>
              <w:pStyle w:val="NoSpacing"/>
              <w:numPr>
                <w:ilvl w:val="0"/>
                <w:numId w:val="12"/>
              </w:numPr>
              <w:rPr>
                <w:rFonts w:ascii="Arial" w:hAnsi="Arial" w:cs="Arial"/>
                <w:sz w:val="22"/>
                <w:szCs w:val="22"/>
              </w:rPr>
            </w:pPr>
            <w:r w:rsidRPr="002A316D">
              <w:rPr>
                <w:rFonts w:ascii="Arial" w:hAnsi="Arial" w:cs="Arial"/>
                <w:sz w:val="22"/>
                <w:szCs w:val="22"/>
              </w:rPr>
              <w:t>Assist in p</w:t>
            </w:r>
            <w:r w:rsidR="00AF14AC" w:rsidRPr="002A316D">
              <w:rPr>
                <w:rFonts w:ascii="Arial" w:hAnsi="Arial" w:cs="Arial"/>
                <w:sz w:val="22"/>
                <w:szCs w:val="22"/>
              </w:rPr>
              <w:t>lan</w:t>
            </w:r>
            <w:r w:rsidRPr="002A316D">
              <w:rPr>
                <w:rFonts w:ascii="Arial" w:hAnsi="Arial" w:cs="Arial"/>
                <w:sz w:val="22"/>
                <w:szCs w:val="22"/>
              </w:rPr>
              <w:t>ning</w:t>
            </w:r>
            <w:r w:rsidR="00AF14AC" w:rsidRPr="002A316D">
              <w:rPr>
                <w:rFonts w:ascii="Arial" w:hAnsi="Arial" w:cs="Arial"/>
                <w:sz w:val="22"/>
                <w:szCs w:val="22"/>
              </w:rPr>
              <w:t xml:space="preserve">, </w:t>
            </w:r>
            <w:r w:rsidR="00A85A52" w:rsidRPr="002A316D">
              <w:rPr>
                <w:rFonts w:ascii="Arial" w:hAnsi="Arial" w:cs="Arial"/>
                <w:sz w:val="22"/>
                <w:szCs w:val="22"/>
              </w:rPr>
              <w:t xml:space="preserve">preparing, </w:t>
            </w:r>
            <w:r w:rsidR="00AF14AC" w:rsidRPr="002A316D">
              <w:rPr>
                <w:rFonts w:ascii="Arial" w:hAnsi="Arial" w:cs="Arial"/>
                <w:sz w:val="22"/>
                <w:szCs w:val="22"/>
              </w:rPr>
              <w:t>and produc</w:t>
            </w:r>
            <w:r w:rsidRPr="002A316D">
              <w:rPr>
                <w:rFonts w:ascii="Arial" w:hAnsi="Arial" w:cs="Arial"/>
                <w:sz w:val="22"/>
                <w:szCs w:val="22"/>
              </w:rPr>
              <w:t>ing</w:t>
            </w:r>
            <w:r w:rsidR="00AF14AC" w:rsidRPr="002A316D">
              <w:rPr>
                <w:rFonts w:ascii="Arial" w:hAnsi="Arial" w:cs="Arial"/>
                <w:sz w:val="22"/>
                <w:szCs w:val="22"/>
              </w:rPr>
              <w:t xml:space="preserve"> maintenance and project budget reports. </w:t>
            </w:r>
          </w:p>
          <w:p w14:paraId="69122EB5" w14:textId="77777777" w:rsidR="00AF14AC" w:rsidRPr="002A316D" w:rsidRDefault="00AF14AC" w:rsidP="002A316D">
            <w:pPr>
              <w:pStyle w:val="NoSpacing"/>
              <w:numPr>
                <w:ilvl w:val="0"/>
                <w:numId w:val="12"/>
              </w:numPr>
              <w:rPr>
                <w:rFonts w:ascii="Arial" w:hAnsi="Arial" w:cs="Arial"/>
                <w:sz w:val="22"/>
                <w:szCs w:val="22"/>
              </w:rPr>
            </w:pPr>
            <w:r w:rsidRPr="002A316D">
              <w:rPr>
                <w:rFonts w:ascii="Arial" w:hAnsi="Arial" w:cs="Arial"/>
                <w:sz w:val="22"/>
                <w:szCs w:val="22"/>
              </w:rPr>
              <w:t>Prepare and write service specifications.</w:t>
            </w:r>
          </w:p>
          <w:p w14:paraId="7996BE93" w14:textId="77777777" w:rsidR="00AF14AC" w:rsidRPr="002A316D" w:rsidRDefault="00AF14AC" w:rsidP="002A316D">
            <w:pPr>
              <w:pStyle w:val="NoSpacing"/>
              <w:numPr>
                <w:ilvl w:val="0"/>
                <w:numId w:val="12"/>
              </w:numPr>
              <w:rPr>
                <w:rFonts w:ascii="Arial" w:hAnsi="Arial" w:cs="Arial"/>
                <w:sz w:val="22"/>
                <w:szCs w:val="22"/>
              </w:rPr>
            </w:pPr>
            <w:r w:rsidRPr="002A316D">
              <w:rPr>
                <w:rFonts w:ascii="Arial" w:hAnsi="Arial" w:cs="Arial"/>
                <w:sz w:val="22"/>
                <w:szCs w:val="22"/>
              </w:rPr>
              <w:t>Undertake procurement of parts and services as required.</w:t>
            </w:r>
          </w:p>
          <w:p w14:paraId="271A1207" w14:textId="77777777" w:rsidR="00AF14AC" w:rsidRPr="002A316D" w:rsidRDefault="00AF14AC" w:rsidP="002A316D">
            <w:pPr>
              <w:pStyle w:val="NoSpacing"/>
              <w:numPr>
                <w:ilvl w:val="0"/>
                <w:numId w:val="12"/>
              </w:numPr>
              <w:rPr>
                <w:rFonts w:ascii="Arial" w:hAnsi="Arial" w:cs="Arial"/>
                <w:sz w:val="22"/>
                <w:szCs w:val="22"/>
              </w:rPr>
            </w:pPr>
            <w:r w:rsidRPr="002A316D">
              <w:rPr>
                <w:rFonts w:ascii="Arial" w:hAnsi="Arial" w:cs="Arial"/>
                <w:sz w:val="22"/>
                <w:szCs w:val="22"/>
              </w:rPr>
              <w:t>Maintain and update the sections operations documents.</w:t>
            </w:r>
          </w:p>
          <w:p w14:paraId="2E325D80" w14:textId="77777777" w:rsidR="00AF14AC" w:rsidRPr="002A316D" w:rsidRDefault="00AF14AC" w:rsidP="002A316D">
            <w:pPr>
              <w:pStyle w:val="NoSpacing"/>
              <w:numPr>
                <w:ilvl w:val="0"/>
                <w:numId w:val="12"/>
              </w:numPr>
              <w:rPr>
                <w:rFonts w:ascii="Arial" w:hAnsi="Arial" w:cs="Arial"/>
                <w:sz w:val="22"/>
                <w:szCs w:val="22"/>
              </w:rPr>
            </w:pPr>
            <w:r w:rsidRPr="002A316D">
              <w:rPr>
                <w:rFonts w:ascii="Arial" w:hAnsi="Arial" w:cs="Arial"/>
                <w:sz w:val="22"/>
                <w:szCs w:val="22"/>
              </w:rPr>
              <w:t xml:space="preserve">Provide </w:t>
            </w:r>
            <w:r w:rsidR="00FE1244" w:rsidRPr="002A316D">
              <w:rPr>
                <w:rFonts w:ascii="Arial" w:hAnsi="Arial" w:cs="Arial"/>
                <w:sz w:val="22"/>
                <w:szCs w:val="22"/>
              </w:rPr>
              <w:t xml:space="preserve">engineering related </w:t>
            </w:r>
            <w:r w:rsidRPr="002A316D">
              <w:rPr>
                <w:rFonts w:ascii="Arial" w:hAnsi="Arial" w:cs="Arial"/>
                <w:sz w:val="22"/>
                <w:szCs w:val="22"/>
              </w:rPr>
              <w:t xml:space="preserve">advice and consultation for </w:t>
            </w:r>
            <w:r w:rsidR="00FE1244" w:rsidRPr="002A316D">
              <w:rPr>
                <w:rFonts w:ascii="Arial" w:hAnsi="Arial" w:cs="Arial"/>
                <w:sz w:val="22"/>
                <w:szCs w:val="22"/>
              </w:rPr>
              <w:t>new build and</w:t>
            </w:r>
            <w:r w:rsidRPr="002A316D">
              <w:rPr>
                <w:rFonts w:ascii="Arial" w:hAnsi="Arial" w:cs="Arial"/>
                <w:sz w:val="22"/>
                <w:szCs w:val="22"/>
              </w:rPr>
              <w:t xml:space="preserve"> refurbishments</w:t>
            </w:r>
            <w:r w:rsidR="00FE1244" w:rsidRPr="002A316D">
              <w:rPr>
                <w:rFonts w:ascii="Arial" w:hAnsi="Arial" w:cs="Arial"/>
                <w:sz w:val="22"/>
                <w:szCs w:val="22"/>
              </w:rPr>
              <w:t xml:space="preserve"> projects</w:t>
            </w:r>
            <w:r w:rsidRPr="002A316D">
              <w:rPr>
                <w:rFonts w:ascii="Arial" w:hAnsi="Arial" w:cs="Arial"/>
                <w:sz w:val="22"/>
                <w:szCs w:val="22"/>
              </w:rPr>
              <w:t xml:space="preserve"> to client departments as necessary.</w:t>
            </w:r>
          </w:p>
          <w:p w14:paraId="5D39D1DD" w14:textId="77777777" w:rsidR="00065D15" w:rsidRPr="002A316D" w:rsidRDefault="00065D15" w:rsidP="002A316D">
            <w:pPr>
              <w:pStyle w:val="NoSpacing"/>
              <w:numPr>
                <w:ilvl w:val="0"/>
                <w:numId w:val="12"/>
              </w:numPr>
              <w:rPr>
                <w:rFonts w:ascii="Arial" w:hAnsi="Arial" w:cs="Arial"/>
                <w:sz w:val="22"/>
                <w:szCs w:val="22"/>
              </w:rPr>
            </w:pPr>
            <w:r w:rsidRPr="002A316D">
              <w:rPr>
                <w:rFonts w:ascii="Arial" w:hAnsi="Arial" w:cs="Arial"/>
                <w:sz w:val="22"/>
                <w:szCs w:val="22"/>
              </w:rPr>
              <w:t xml:space="preserve">Maintain regular communication with the Building Management System Supervisor, relating to faults, failures or possible enhancements or modifications to engineering services, </w:t>
            </w:r>
            <w:proofErr w:type="gramStart"/>
            <w:r w:rsidRPr="002A316D">
              <w:rPr>
                <w:rFonts w:ascii="Arial" w:hAnsi="Arial" w:cs="Arial"/>
                <w:sz w:val="22"/>
                <w:szCs w:val="22"/>
              </w:rPr>
              <w:t>controlled</w:t>
            </w:r>
            <w:proofErr w:type="gramEnd"/>
            <w:r w:rsidRPr="002A316D">
              <w:rPr>
                <w:rFonts w:ascii="Arial" w:hAnsi="Arial" w:cs="Arial"/>
                <w:sz w:val="22"/>
                <w:szCs w:val="22"/>
              </w:rPr>
              <w:t xml:space="preserve"> and monitored by the BMS system.</w:t>
            </w:r>
          </w:p>
          <w:p w14:paraId="0E34E760" w14:textId="77777777" w:rsidR="00CC7A60" w:rsidRPr="002A316D" w:rsidRDefault="00CC7A60" w:rsidP="002A316D">
            <w:pPr>
              <w:pStyle w:val="NoSpacing"/>
              <w:rPr>
                <w:rFonts w:ascii="Arial" w:hAnsi="Arial" w:cs="Arial"/>
                <w:sz w:val="22"/>
                <w:szCs w:val="22"/>
              </w:rPr>
            </w:pPr>
          </w:p>
        </w:tc>
      </w:tr>
      <w:tr w:rsidR="00CA4D1C" w:rsidRPr="002A316D" w14:paraId="67B21F79" w14:textId="77777777" w:rsidTr="002A316D">
        <w:tc>
          <w:tcPr>
            <w:tcW w:w="562" w:type="dxa"/>
          </w:tcPr>
          <w:p w14:paraId="09A57BB9" w14:textId="77777777" w:rsidR="00CA4D1C" w:rsidRPr="002A316D" w:rsidRDefault="00A22709" w:rsidP="002A316D">
            <w:pPr>
              <w:pStyle w:val="NoSpacing"/>
              <w:rPr>
                <w:rFonts w:ascii="Arial" w:hAnsi="Arial" w:cs="Arial"/>
                <w:sz w:val="22"/>
                <w:szCs w:val="22"/>
              </w:rPr>
            </w:pPr>
            <w:r w:rsidRPr="002A316D">
              <w:rPr>
                <w:rFonts w:ascii="Arial" w:hAnsi="Arial" w:cs="Arial"/>
                <w:sz w:val="22"/>
                <w:szCs w:val="22"/>
              </w:rPr>
              <w:lastRenderedPageBreak/>
              <w:t>5</w:t>
            </w:r>
          </w:p>
        </w:tc>
        <w:tc>
          <w:tcPr>
            <w:tcW w:w="8433" w:type="dxa"/>
          </w:tcPr>
          <w:p w14:paraId="2C881B4F" w14:textId="6746575C" w:rsidR="00AF14AC" w:rsidRPr="002A316D" w:rsidRDefault="00AF14AC" w:rsidP="002A316D">
            <w:pPr>
              <w:pStyle w:val="NoSpacing"/>
              <w:rPr>
                <w:rFonts w:ascii="Arial" w:hAnsi="Arial" w:cs="Arial"/>
                <w:sz w:val="22"/>
                <w:szCs w:val="22"/>
              </w:rPr>
            </w:pPr>
            <w:r w:rsidRPr="002A316D">
              <w:rPr>
                <w:rFonts w:ascii="Arial" w:hAnsi="Arial" w:cs="Arial"/>
                <w:sz w:val="22"/>
                <w:szCs w:val="22"/>
              </w:rPr>
              <w:t>Working with the</w:t>
            </w:r>
            <w:r w:rsidR="00497A34" w:rsidRPr="002A316D">
              <w:rPr>
                <w:rFonts w:ascii="Arial" w:hAnsi="Arial" w:cs="Arial"/>
                <w:sz w:val="22"/>
                <w:szCs w:val="22"/>
              </w:rPr>
              <w:t xml:space="preserve"> Head of Engineering Services and Campus Infrastructure team</w:t>
            </w:r>
            <w:r w:rsidRPr="002A316D">
              <w:rPr>
                <w:rFonts w:ascii="Arial" w:hAnsi="Arial" w:cs="Arial"/>
                <w:sz w:val="22"/>
                <w:szCs w:val="22"/>
              </w:rPr>
              <w:t xml:space="preserve">, the </w:t>
            </w:r>
            <w:r w:rsidR="001D5471" w:rsidRPr="002A316D">
              <w:rPr>
                <w:rFonts w:ascii="Arial" w:hAnsi="Arial" w:cs="Arial"/>
                <w:sz w:val="22"/>
                <w:szCs w:val="22"/>
              </w:rPr>
              <w:t>post holder</w:t>
            </w:r>
            <w:r w:rsidRPr="002A316D">
              <w:rPr>
                <w:rFonts w:ascii="Arial" w:hAnsi="Arial" w:cs="Arial"/>
                <w:sz w:val="22"/>
                <w:szCs w:val="22"/>
              </w:rPr>
              <w:t xml:space="preserve"> will be required to:</w:t>
            </w:r>
          </w:p>
          <w:p w14:paraId="7C8C7AE4" w14:textId="77777777" w:rsidR="004D0EDC" w:rsidRPr="002A316D" w:rsidRDefault="004D0EDC" w:rsidP="002A316D">
            <w:pPr>
              <w:pStyle w:val="NoSpacing"/>
              <w:rPr>
                <w:rFonts w:ascii="Arial" w:hAnsi="Arial" w:cs="Arial"/>
                <w:sz w:val="22"/>
                <w:szCs w:val="22"/>
              </w:rPr>
            </w:pPr>
          </w:p>
          <w:p w14:paraId="34536AD3" w14:textId="42D9072A" w:rsidR="00AF14AC"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Plan and implement cost-effective planned and reactive maintenance strategies to cover all services mana</w:t>
            </w:r>
            <w:r w:rsidR="00A22709" w:rsidRPr="002A316D">
              <w:rPr>
                <w:rFonts w:ascii="Arial" w:hAnsi="Arial" w:cs="Arial"/>
                <w:sz w:val="22"/>
                <w:szCs w:val="22"/>
              </w:rPr>
              <w:t>ged by the Mechanical Services S</w:t>
            </w:r>
            <w:r w:rsidRPr="002A316D">
              <w:rPr>
                <w:rFonts w:ascii="Arial" w:hAnsi="Arial" w:cs="Arial"/>
                <w:sz w:val="22"/>
                <w:szCs w:val="22"/>
              </w:rPr>
              <w:t>ection.</w:t>
            </w:r>
          </w:p>
          <w:p w14:paraId="7F35ED00" w14:textId="77777777" w:rsidR="002170DA"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Review those maintenance strategies on a regular basis and devise maintenance programmes to ensure compliance with statutory requirements and good practice.</w:t>
            </w:r>
          </w:p>
          <w:p w14:paraId="52D21CB9" w14:textId="1345A6E6" w:rsidR="00AF14AC"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 xml:space="preserve">Develop </w:t>
            </w:r>
            <w:r w:rsidR="00671999" w:rsidRPr="002A316D">
              <w:rPr>
                <w:rFonts w:ascii="Arial" w:hAnsi="Arial" w:cs="Arial"/>
                <w:sz w:val="22"/>
                <w:szCs w:val="22"/>
              </w:rPr>
              <w:t>Engineering excellence and best pract</w:t>
            </w:r>
            <w:r w:rsidR="00021C03" w:rsidRPr="002A316D">
              <w:rPr>
                <w:rFonts w:ascii="Arial" w:hAnsi="Arial" w:cs="Arial"/>
                <w:sz w:val="22"/>
                <w:szCs w:val="22"/>
              </w:rPr>
              <w:t>i</w:t>
            </w:r>
            <w:r w:rsidR="00671999" w:rsidRPr="002A316D">
              <w:rPr>
                <w:rFonts w:ascii="Arial" w:hAnsi="Arial" w:cs="Arial"/>
                <w:sz w:val="22"/>
                <w:szCs w:val="22"/>
              </w:rPr>
              <w:t>ce</w:t>
            </w:r>
            <w:r w:rsidRPr="002A316D">
              <w:rPr>
                <w:rFonts w:ascii="Arial" w:hAnsi="Arial" w:cs="Arial"/>
                <w:sz w:val="22"/>
                <w:szCs w:val="22"/>
              </w:rPr>
              <w:t xml:space="preserve"> techniques for all building </w:t>
            </w:r>
            <w:r w:rsidR="00A85A52" w:rsidRPr="002A316D">
              <w:rPr>
                <w:rFonts w:ascii="Arial" w:hAnsi="Arial" w:cs="Arial"/>
                <w:sz w:val="22"/>
                <w:szCs w:val="22"/>
              </w:rPr>
              <w:t>services maintenance and</w:t>
            </w:r>
            <w:r w:rsidRPr="002A316D">
              <w:rPr>
                <w:rFonts w:ascii="Arial" w:hAnsi="Arial" w:cs="Arial"/>
                <w:sz w:val="22"/>
                <w:szCs w:val="22"/>
              </w:rPr>
              <w:t xml:space="preserve"> assist in the development and implementation of Service Level Agreements with client departments.</w:t>
            </w:r>
          </w:p>
          <w:p w14:paraId="61A4CBA2" w14:textId="77777777" w:rsidR="00AF14AC"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Devise long term maintenance and legislation compliance programmes for mechanical building services and implement them where necessary.</w:t>
            </w:r>
          </w:p>
          <w:p w14:paraId="0A24EB4F" w14:textId="77777777" w:rsidR="00AF14AC"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 xml:space="preserve">Undertake cost estimates and feasibility studies, either directly or via others, and prepare detailed management reports from such studies. </w:t>
            </w:r>
          </w:p>
          <w:p w14:paraId="4563E6ED" w14:textId="3C06D16E" w:rsidR="00AF14AC"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 xml:space="preserve">Prepare and write suitable contract documentation for maintenance and service </w:t>
            </w:r>
            <w:r w:rsidR="00A85A52" w:rsidRPr="002A316D">
              <w:rPr>
                <w:rFonts w:ascii="Arial" w:hAnsi="Arial" w:cs="Arial"/>
                <w:sz w:val="22"/>
                <w:szCs w:val="22"/>
              </w:rPr>
              <w:t>works and</w:t>
            </w:r>
            <w:r w:rsidRPr="002A316D">
              <w:rPr>
                <w:rFonts w:ascii="Arial" w:hAnsi="Arial" w:cs="Arial"/>
                <w:sz w:val="22"/>
                <w:szCs w:val="22"/>
              </w:rPr>
              <w:t xml:space="preserve"> obtain quotes and tenders in compliance with the University’s financial and purchasing regulations.</w:t>
            </w:r>
          </w:p>
          <w:p w14:paraId="36E0B91B" w14:textId="77777777" w:rsidR="00E448B9"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Prepare and write risk assessments and work method statements.</w:t>
            </w:r>
          </w:p>
          <w:p w14:paraId="28718B66" w14:textId="5724B92C" w:rsidR="00CC7A60" w:rsidRPr="002A316D" w:rsidRDefault="00AF14AC" w:rsidP="002A316D">
            <w:pPr>
              <w:pStyle w:val="NoSpacing"/>
              <w:numPr>
                <w:ilvl w:val="0"/>
                <w:numId w:val="13"/>
              </w:numPr>
              <w:rPr>
                <w:rFonts w:ascii="Arial" w:hAnsi="Arial" w:cs="Arial"/>
                <w:sz w:val="22"/>
                <w:szCs w:val="22"/>
              </w:rPr>
            </w:pPr>
            <w:r w:rsidRPr="002A316D">
              <w:rPr>
                <w:rFonts w:ascii="Arial" w:hAnsi="Arial" w:cs="Arial"/>
                <w:sz w:val="22"/>
                <w:szCs w:val="22"/>
              </w:rPr>
              <w:t>Ensure that all maintenance works are carried out in compliance with current H</w:t>
            </w:r>
            <w:r w:rsidR="004C295D" w:rsidRPr="002A316D">
              <w:rPr>
                <w:rFonts w:ascii="Arial" w:hAnsi="Arial" w:cs="Arial"/>
                <w:sz w:val="22"/>
                <w:szCs w:val="22"/>
              </w:rPr>
              <w:t xml:space="preserve">ealth </w:t>
            </w:r>
            <w:r w:rsidRPr="002A316D">
              <w:rPr>
                <w:rFonts w:ascii="Arial" w:hAnsi="Arial" w:cs="Arial"/>
                <w:sz w:val="22"/>
                <w:szCs w:val="22"/>
              </w:rPr>
              <w:t>&amp;</w:t>
            </w:r>
            <w:r w:rsidR="004C295D" w:rsidRPr="002A316D">
              <w:rPr>
                <w:rFonts w:ascii="Arial" w:hAnsi="Arial" w:cs="Arial"/>
                <w:sz w:val="22"/>
                <w:szCs w:val="22"/>
              </w:rPr>
              <w:t xml:space="preserve"> </w:t>
            </w:r>
            <w:r w:rsidRPr="002A316D">
              <w:rPr>
                <w:rFonts w:ascii="Arial" w:hAnsi="Arial" w:cs="Arial"/>
                <w:sz w:val="22"/>
                <w:szCs w:val="22"/>
              </w:rPr>
              <w:t>S</w:t>
            </w:r>
            <w:r w:rsidR="004C295D" w:rsidRPr="002A316D">
              <w:rPr>
                <w:rFonts w:ascii="Arial" w:hAnsi="Arial" w:cs="Arial"/>
                <w:sz w:val="22"/>
                <w:szCs w:val="22"/>
              </w:rPr>
              <w:t>afety</w:t>
            </w:r>
            <w:r w:rsidRPr="002A316D">
              <w:rPr>
                <w:rFonts w:ascii="Arial" w:hAnsi="Arial" w:cs="Arial"/>
                <w:sz w:val="22"/>
                <w:szCs w:val="22"/>
              </w:rPr>
              <w:t xml:space="preserve"> regulations, including ensuring risk assessments are in place and all works are monitored and controlled.</w:t>
            </w:r>
          </w:p>
          <w:p w14:paraId="26FD8A5F" w14:textId="77777777" w:rsidR="009435FE" w:rsidRPr="002A316D" w:rsidRDefault="009435FE" w:rsidP="002A316D">
            <w:pPr>
              <w:pStyle w:val="NoSpacing"/>
              <w:rPr>
                <w:rFonts w:ascii="Arial" w:hAnsi="Arial" w:cs="Arial"/>
                <w:sz w:val="22"/>
                <w:szCs w:val="22"/>
              </w:rPr>
            </w:pPr>
          </w:p>
        </w:tc>
      </w:tr>
      <w:tr w:rsidR="00CA4D1C" w:rsidRPr="002A316D" w14:paraId="0D2937AC" w14:textId="77777777" w:rsidTr="002A316D">
        <w:tc>
          <w:tcPr>
            <w:tcW w:w="562" w:type="dxa"/>
          </w:tcPr>
          <w:p w14:paraId="376E514E" w14:textId="77777777" w:rsidR="00CA4D1C" w:rsidRPr="002A316D" w:rsidRDefault="00A22709" w:rsidP="002A316D">
            <w:pPr>
              <w:pStyle w:val="NoSpacing"/>
              <w:rPr>
                <w:rFonts w:ascii="Arial" w:hAnsi="Arial" w:cs="Arial"/>
                <w:sz w:val="22"/>
                <w:szCs w:val="22"/>
              </w:rPr>
            </w:pPr>
            <w:r w:rsidRPr="002A316D">
              <w:rPr>
                <w:rFonts w:ascii="Arial" w:hAnsi="Arial" w:cs="Arial"/>
                <w:sz w:val="22"/>
                <w:szCs w:val="22"/>
              </w:rPr>
              <w:t>6</w:t>
            </w:r>
          </w:p>
        </w:tc>
        <w:tc>
          <w:tcPr>
            <w:tcW w:w="8433" w:type="dxa"/>
          </w:tcPr>
          <w:p w14:paraId="1E31E9D7" w14:textId="77777777" w:rsidR="00CC7A60" w:rsidRPr="002A316D" w:rsidRDefault="00AF14AC" w:rsidP="002A316D">
            <w:pPr>
              <w:pStyle w:val="NoSpacing"/>
              <w:rPr>
                <w:rFonts w:ascii="Arial" w:hAnsi="Arial" w:cs="Arial"/>
                <w:sz w:val="22"/>
                <w:szCs w:val="22"/>
              </w:rPr>
            </w:pPr>
            <w:r w:rsidRPr="002A316D">
              <w:rPr>
                <w:rFonts w:ascii="Arial" w:hAnsi="Arial" w:cs="Arial"/>
                <w:sz w:val="22"/>
                <w:szCs w:val="22"/>
              </w:rPr>
              <w:t xml:space="preserve">In carrying out these core duties the </w:t>
            </w:r>
            <w:r w:rsidR="001D5471" w:rsidRPr="002A316D">
              <w:rPr>
                <w:rFonts w:ascii="Arial" w:hAnsi="Arial" w:cs="Arial"/>
                <w:sz w:val="22"/>
                <w:szCs w:val="22"/>
              </w:rPr>
              <w:t>post holder</w:t>
            </w:r>
            <w:r w:rsidRPr="002A316D">
              <w:rPr>
                <w:rFonts w:ascii="Arial" w:hAnsi="Arial" w:cs="Arial"/>
                <w:sz w:val="22"/>
                <w:szCs w:val="22"/>
              </w:rPr>
              <w:t xml:space="preserve"> will frequently be required to access plant and equipment operating at ambient or high temperatures in areas at heights, in cramped plant rooms, confined spaces and areas where access is restricted. Work may be indoors or outdoors at any time of the year.</w:t>
            </w:r>
          </w:p>
          <w:p w14:paraId="7BE4A209" w14:textId="77777777" w:rsidR="004D0EDC" w:rsidRPr="002A316D" w:rsidRDefault="004D0EDC" w:rsidP="002A316D">
            <w:pPr>
              <w:pStyle w:val="NoSpacing"/>
              <w:rPr>
                <w:rFonts w:ascii="Arial" w:hAnsi="Arial" w:cs="Arial"/>
                <w:sz w:val="22"/>
                <w:szCs w:val="22"/>
              </w:rPr>
            </w:pPr>
          </w:p>
        </w:tc>
      </w:tr>
      <w:tr w:rsidR="00CA4D1C" w:rsidRPr="002A316D" w14:paraId="6CC87BF6" w14:textId="77777777" w:rsidTr="002A316D">
        <w:tc>
          <w:tcPr>
            <w:tcW w:w="562" w:type="dxa"/>
          </w:tcPr>
          <w:p w14:paraId="01497377" w14:textId="77777777" w:rsidR="00CA4D1C" w:rsidRPr="002A316D" w:rsidRDefault="00065D15" w:rsidP="002A316D">
            <w:pPr>
              <w:pStyle w:val="NoSpacing"/>
              <w:rPr>
                <w:rFonts w:ascii="Arial" w:hAnsi="Arial" w:cs="Arial"/>
                <w:sz w:val="22"/>
                <w:szCs w:val="22"/>
              </w:rPr>
            </w:pPr>
            <w:r w:rsidRPr="002A316D">
              <w:rPr>
                <w:rFonts w:ascii="Arial" w:hAnsi="Arial" w:cs="Arial"/>
                <w:sz w:val="22"/>
                <w:szCs w:val="22"/>
              </w:rPr>
              <w:t>7</w:t>
            </w:r>
          </w:p>
        </w:tc>
        <w:tc>
          <w:tcPr>
            <w:tcW w:w="8433" w:type="dxa"/>
          </w:tcPr>
          <w:p w14:paraId="79DF559F" w14:textId="7A71426A" w:rsidR="00AF14AC" w:rsidRPr="002A316D" w:rsidRDefault="00AF14AC" w:rsidP="002A316D">
            <w:pPr>
              <w:pStyle w:val="NoSpacing"/>
              <w:rPr>
                <w:rFonts w:ascii="Arial" w:hAnsi="Arial" w:cs="Arial"/>
                <w:sz w:val="22"/>
                <w:szCs w:val="22"/>
              </w:rPr>
            </w:pPr>
            <w:r w:rsidRPr="002A316D">
              <w:rPr>
                <w:rFonts w:ascii="Arial" w:hAnsi="Arial" w:cs="Arial"/>
                <w:sz w:val="22"/>
                <w:szCs w:val="22"/>
              </w:rPr>
              <w:t xml:space="preserve">The </w:t>
            </w:r>
            <w:r w:rsidR="001D5471" w:rsidRPr="002A316D">
              <w:rPr>
                <w:rFonts w:ascii="Arial" w:hAnsi="Arial" w:cs="Arial"/>
                <w:sz w:val="22"/>
                <w:szCs w:val="22"/>
              </w:rPr>
              <w:t>post holder</w:t>
            </w:r>
            <w:r w:rsidRPr="002A316D">
              <w:rPr>
                <w:rFonts w:ascii="Arial" w:hAnsi="Arial" w:cs="Arial"/>
                <w:sz w:val="22"/>
                <w:szCs w:val="22"/>
              </w:rPr>
              <w:t xml:space="preserve"> will be required to liaise with professional and craft staff within </w:t>
            </w:r>
            <w:r w:rsidR="00367C73" w:rsidRPr="002A316D">
              <w:rPr>
                <w:rFonts w:ascii="Arial" w:hAnsi="Arial" w:cs="Arial"/>
                <w:sz w:val="22"/>
                <w:szCs w:val="22"/>
              </w:rPr>
              <w:t>Campus Infrastructure</w:t>
            </w:r>
            <w:r w:rsidRPr="002A316D">
              <w:rPr>
                <w:rFonts w:ascii="Arial" w:hAnsi="Arial" w:cs="Arial"/>
                <w:sz w:val="22"/>
                <w:szCs w:val="22"/>
              </w:rPr>
              <w:t xml:space="preserve">, with academic, professional, </w:t>
            </w:r>
            <w:proofErr w:type="gramStart"/>
            <w:r w:rsidRPr="002A316D">
              <w:rPr>
                <w:rFonts w:ascii="Arial" w:hAnsi="Arial" w:cs="Arial"/>
                <w:sz w:val="22"/>
                <w:szCs w:val="22"/>
              </w:rPr>
              <w:t>administrative</w:t>
            </w:r>
            <w:proofErr w:type="gramEnd"/>
            <w:r w:rsidRPr="002A316D">
              <w:rPr>
                <w:rFonts w:ascii="Arial" w:hAnsi="Arial" w:cs="Arial"/>
                <w:sz w:val="22"/>
                <w:szCs w:val="22"/>
              </w:rPr>
              <w:t xml:space="preserve"> and technical staff in all areas of the University, with students, and with external Insurance surveyors, contractors, suppliers, specialist service providers and engineering consultants.</w:t>
            </w:r>
          </w:p>
          <w:p w14:paraId="07E4BA37" w14:textId="77777777" w:rsidR="00CC7A60" w:rsidRPr="002A316D" w:rsidRDefault="00CC7A60" w:rsidP="002A316D">
            <w:pPr>
              <w:pStyle w:val="NoSpacing"/>
              <w:rPr>
                <w:rFonts w:ascii="Arial" w:hAnsi="Arial" w:cs="Arial"/>
                <w:sz w:val="22"/>
                <w:szCs w:val="22"/>
              </w:rPr>
            </w:pPr>
          </w:p>
        </w:tc>
      </w:tr>
      <w:tr w:rsidR="00700462" w:rsidRPr="002A316D" w14:paraId="03C4671A" w14:textId="77777777" w:rsidTr="002A316D">
        <w:tc>
          <w:tcPr>
            <w:tcW w:w="8995" w:type="dxa"/>
            <w:gridSpan w:val="2"/>
          </w:tcPr>
          <w:p w14:paraId="62487E1B" w14:textId="77777777" w:rsidR="00700462" w:rsidRPr="002A316D" w:rsidRDefault="00700462" w:rsidP="002A316D">
            <w:pPr>
              <w:pStyle w:val="NoSpacing"/>
              <w:rPr>
                <w:rFonts w:ascii="Arial" w:hAnsi="Arial" w:cs="Arial"/>
                <w:sz w:val="22"/>
                <w:szCs w:val="22"/>
              </w:rPr>
            </w:pPr>
          </w:p>
          <w:p w14:paraId="121AC7D3" w14:textId="546B5F34" w:rsidR="00FE0CD2" w:rsidRPr="002A316D" w:rsidRDefault="00700462" w:rsidP="002A316D">
            <w:pPr>
              <w:pStyle w:val="NoSpacing"/>
              <w:rPr>
                <w:rFonts w:ascii="Arial" w:hAnsi="Arial" w:cs="Arial"/>
                <w:sz w:val="22"/>
                <w:szCs w:val="22"/>
              </w:rPr>
            </w:pPr>
            <w:r w:rsidRPr="002A316D">
              <w:rPr>
                <w:rFonts w:ascii="Arial" w:hAnsi="Arial" w:cs="Arial"/>
                <w:sz w:val="22"/>
                <w:szCs w:val="22"/>
              </w:rPr>
              <w:t>You will from time to time be required to undertake other duties of a similar nature as reasonably required by your line manager.</w:t>
            </w:r>
            <w:r w:rsidR="00EA3EAB" w:rsidRPr="002A316D">
              <w:rPr>
                <w:rFonts w:ascii="Arial" w:hAnsi="Arial" w:cs="Arial"/>
                <w:sz w:val="22"/>
                <w:szCs w:val="22"/>
              </w:rPr>
              <w:t xml:space="preserve"> </w:t>
            </w:r>
            <w:r w:rsidRPr="002A316D">
              <w:rPr>
                <w:rFonts w:ascii="Arial" w:hAnsi="Arial" w:cs="Arial"/>
                <w:sz w:val="22"/>
                <w:szCs w:val="22"/>
              </w:rPr>
              <w:t xml:space="preserve"> </w:t>
            </w:r>
            <w:r w:rsidR="00FE0CD2" w:rsidRPr="002A316D">
              <w:rPr>
                <w:rFonts w:ascii="Arial" w:hAnsi="Arial" w:cs="Arial"/>
                <w:sz w:val="22"/>
                <w:szCs w:val="22"/>
              </w:rPr>
              <w:t xml:space="preserve">You are required to </w:t>
            </w:r>
            <w:proofErr w:type="gramStart"/>
            <w:r w:rsidR="00FE0CD2" w:rsidRPr="002A316D">
              <w:rPr>
                <w:rFonts w:ascii="Arial" w:hAnsi="Arial" w:cs="Arial"/>
                <w:sz w:val="22"/>
                <w:szCs w:val="22"/>
              </w:rPr>
              <w:t>follow all University policies and procedures at all times</w:t>
            </w:r>
            <w:proofErr w:type="gramEnd"/>
            <w:r w:rsidR="00FE0CD2" w:rsidRPr="002A316D">
              <w:rPr>
                <w:rFonts w:ascii="Arial" w:hAnsi="Arial" w:cs="Arial"/>
                <w:sz w:val="22"/>
                <w:szCs w:val="22"/>
              </w:rPr>
              <w:t xml:space="preserve"> and take account of </w:t>
            </w:r>
            <w:r w:rsidR="00E0704E" w:rsidRPr="002A316D">
              <w:rPr>
                <w:rFonts w:ascii="Arial" w:hAnsi="Arial" w:cs="Arial"/>
                <w:sz w:val="22"/>
                <w:szCs w:val="22"/>
              </w:rPr>
              <w:t>university</w:t>
            </w:r>
            <w:r w:rsidR="00FE0CD2" w:rsidRPr="002A316D">
              <w:rPr>
                <w:rFonts w:ascii="Arial" w:hAnsi="Arial" w:cs="Arial"/>
                <w:sz w:val="22"/>
                <w:szCs w:val="22"/>
              </w:rPr>
              <w:t xml:space="preserve"> guidance. </w:t>
            </w:r>
          </w:p>
          <w:p w14:paraId="2870A05A" w14:textId="77777777" w:rsidR="00700462" w:rsidRPr="002A316D" w:rsidRDefault="00700462" w:rsidP="002A316D">
            <w:pPr>
              <w:pStyle w:val="NoSpacing"/>
              <w:rPr>
                <w:rFonts w:ascii="Arial" w:hAnsi="Arial" w:cs="Arial"/>
                <w:sz w:val="22"/>
                <w:szCs w:val="22"/>
              </w:rPr>
            </w:pPr>
          </w:p>
        </w:tc>
      </w:tr>
    </w:tbl>
    <w:p w14:paraId="20B41216" w14:textId="77777777" w:rsidR="00A9491E" w:rsidRPr="002A316D" w:rsidRDefault="00A9491E" w:rsidP="002A316D">
      <w:pPr>
        <w:rPr>
          <w:rFonts w:ascii="Arial" w:hAnsi="Arial" w:cs="Arial"/>
          <w:b/>
          <w:noProof/>
          <w:sz w:val="22"/>
          <w:szCs w:val="22"/>
          <w:lang w:eastAsia="en-GB"/>
        </w:rPr>
      </w:pPr>
    </w:p>
    <w:p w14:paraId="37268DF7" w14:textId="77777777" w:rsidR="0026004F" w:rsidRPr="002A316D" w:rsidRDefault="0026004F" w:rsidP="002A316D">
      <w:pPr>
        <w:rPr>
          <w:rFonts w:ascii="Arial" w:hAnsi="Arial" w:cs="Arial"/>
          <w:b/>
          <w:sz w:val="22"/>
          <w:szCs w:val="22"/>
        </w:rPr>
      </w:pPr>
    </w:p>
    <w:p w14:paraId="42E82840" w14:textId="77777777" w:rsidR="002A316D" w:rsidRDefault="002A316D" w:rsidP="002A316D">
      <w:pPr>
        <w:rPr>
          <w:rFonts w:ascii="Arial" w:hAnsi="Arial" w:cs="Arial"/>
          <w:b/>
          <w:bCs/>
          <w:sz w:val="22"/>
          <w:szCs w:val="22"/>
        </w:rPr>
      </w:pPr>
      <w:r>
        <w:rPr>
          <w:rFonts w:ascii="Arial" w:hAnsi="Arial" w:cs="Arial"/>
          <w:b/>
          <w:bCs/>
          <w:sz w:val="22"/>
          <w:szCs w:val="22"/>
        </w:rPr>
        <w:br w:type="page"/>
      </w:r>
    </w:p>
    <w:p w14:paraId="5D210A81" w14:textId="5202724F" w:rsidR="00A9491E" w:rsidRPr="002A316D" w:rsidRDefault="00A9491E" w:rsidP="002A316D">
      <w:pPr>
        <w:rPr>
          <w:rFonts w:ascii="Arial" w:hAnsi="Arial" w:cs="Arial"/>
          <w:b/>
          <w:bCs/>
          <w:sz w:val="22"/>
          <w:szCs w:val="22"/>
        </w:rPr>
      </w:pPr>
      <w:r w:rsidRPr="002A316D">
        <w:rPr>
          <w:rFonts w:ascii="Arial" w:hAnsi="Arial" w:cs="Arial"/>
          <w:b/>
          <w:bCs/>
          <w:sz w:val="22"/>
          <w:szCs w:val="22"/>
        </w:rPr>
        <w:lastRenderedPageBreak/>
        <w:t>Person Specification</w:t>
      </w:r>
    </w:p>
    <w:p w14:paraId="579CE588" w14:textId="77777777" w:rsidR="00FB491F" w:rsidRPr="002A316D" w:rsidRDefault="00FB491F" w:rsidP="002A316D">
      <w:pPr>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0"/>
        <w:gridCol w:w="1399"/>
        <w:gridCol w:w="1370"/>
      </w:tblGrid>
      <w:tr w:rsidR="00FB491F" w:rsidRPr="002A316D" w14:paraId="427CFE3B" w14:textId="77777777" w:rsidTr="002A316D">
        <w:trPr>
          <w:tblHeader/>
        </w:trPr>
        <w:tc>
          <w:tcPr>
            <w:tcW w:w="6242" w:type="dxa"/>
            <w:shd w:val="clear" w:color="auto" w:fill="DAEEF3"/>
          </w:tcPr>
          <w:p w14:paraId="391E771C" w14:textId="77777777" w:rsidR="00FB491F" w:rsidRPr="002A316D" w:rsidRDefault="00FB491F" w:rsidP="002A316D">
            <w:pPr>
              <w:rPr>
                <w:rFonts w:ascii="Arial" w:hAnsi="Arial" w:cs="Arial"/>
                <w:b/>
                <w:bCs/>
                <w:sz w:val="22"/>
                <w:szCs w:val="22"/>
              </w:rPr>
            </w:pPr>
            <w:r w:rsidRPr="002A316D">
              <w:rPr>
                <w:rFonts w:ascii="Arial" w:hAnsi="Arial" w:cs="Arial"/>
                <w:b/>
                <w:bCs/>
                <w:sz w:val="22"/>
                <w:szCs w:val="22"/>
              </w:rPr>
              <w:t>Criteria</w:t>
            </w:r>
          </w:p>
        </w:tc>
        <w:tc>
          <w:tcPr>
            <w:tcW w:w="1404" w:type="dxa"/>
            <w:gridSpan w:val="2"/>
            <w:shd w:val="clear" w:color="auto" w:fill="DAEEF3"/>
          </w:tcPr>
          <w:p w14:paraId="60CC4BCE" w14:textId="77777777" w:rsidR="00FB491F" w:rsidRPr="002A316D" w:rsidRDefault="00FB491F" w:rsidP="002A316D">
            <w:pPr>
              <w:rPr>
                <w:rFonts w:ascii="Arial" w:hAnsi="Arial" w:cs="Arial"/>
                <w:b/>
                <w:bCs/>
                <w:sz w:val="22"/>
                <w:szCs w:val="22"/>
              </w:rPr>
            </w:pPr>
            <w:r w:rsidRPr="002A316D">
              <w:rPr>
                <w:rFonts w:ascii="Arial" w:hAnsi="Arial" w:cs="Arial"/>
                <w:b/>
                <w:bCs/>
                <w:sz w:val="22"/>
                <w:szCs w:val="22"/>
              </w:rPr>
              <w:t>Essential</w:t>
            </w:r>
          </w:p>
        </w:tc>
        <w:tc>
          <w:tcPr>
            <w:tcW w:w="1370" w:type="dxa"/>
            <w:shd w:val="clear" w:color="auto" w:fill="DAEEF3"/>
          </w:tcPr>
          <w:p w14:paraId="1885077D" w14:textId="77777777" w:rsidR="00FB491F" w:rsidRPr="002A316D" w:rsidRDefault="00FB491F" w:rsidP="002A316D">
            <w:pPr>
              <w:rPr>
                <w:rFonts w:ascii="Arial" w:hAnsi="Arial" w:cs="Arial"/>
                <w:b/>
                <w:bCs/>
                <w:sz w:val="22"/>
                <w:szCs w:val="22"/>
              </w:rPr>
            </w:pPr>
            <w:r w:rsidRPr="002A316D">
              <w:rPr>
                <w:rFonts w:ascii="Arial" w:hAnsi="Arial" w:cs="Arial"/>
                <w:b/>
                <w:bCs/>
                <w:sz w:val="22"/>
                <w:szCs w:val="22"/>
              </w:rPr>
              <w:t>Desirable</w:t>
            </w:r>
          </w:p>
        </w:tc>
      </w:tr>
      <w:tr w:rsidR="007577E7" w:rsidRPr="002A316D" w14:paraId="2737716D" w14:textId="77777777" w:rsidTr="002A316D">
        <w:tc>
          <w:tcPr>
            <w:tcW w:w="6242" w:type="dxa"/>
            <w:shd w:val="clear" w:color="auto" w:fill="FFEAC1"/>
          </w:tcPr>
          <w:p w14:paraId="503203A3" w14:textId="77777777" w:rsidR="00FB491F" w:rsidRPr="002A316D" w:rsidRDefault="00FB491F" w:rsidP="002A316D">
            <w:pPr>
              <w:rPr>
                <w:rFonts w:ascii="Arial" w:hAnsi="Arial" w:cs="Arial"/>
                <w:b/>
                <w:bCs/>
                <w:sz w:val="22"/>
                <w:szCs w:val="22"/>
              </w:rPr>
            </w:pPr>
            <w:r w:rsidRPr="002A316D">
              <w:rPr>
                <w:rFonts w:ascii="Arial" w:hAnsi="Arial" w:cs="Arial"/>
                <w:b/>
                <w:bCs/>
                <w:sz w:val="22"/>
                <w:szCs w:val="22"/>
              </w:rPr>
              <w:t>Qualifications</w:t>
            </w:r>
          </w:p>
        </w:tc>
        <w:tc>
          <w:tcPr>
            <w:tcW w:w="1404" w:type="dxa"/>
            <w:gridSpan w:val="2"/>
            <w:shd w:val="clear" w:color="auto" w:fill="FFEAC1"/>
          </w:tcPr>
          <w:p w14:paraId="29C254C4" w14:textId="77777777" w:rsidR="00FB491F" w:rsidRPr="002A316D" w:rsidRDefault="00FB491F" w:rsidP="002A316D">
            <w:pPr>
              <w:jc w:val="center"/>
              <w:rPr>
                <w:rFonts w:ascii="Arial" w:hAnsi="Arial" w:cs="Arial"/>
                <w:b/>
                <w:bCs/>
                <w:sz w:val="22"/>
                <w:szCs w:val="22"/>
              </w:rPr>
            </w:pPr>
          </w:p>
        </w:tc>
        <w:tc>
          <w:tcPr>
            <w:tcW w:w="1370" w:type="dxa"/>
            <w:shd w:val="clear" w:color="auto" w:fill="FFEAC1"/>
          </w:tcPr>
          <w:p w14:paraId="1F3AA0CC" w14:textId="77777777" w:rsidR="00FB491F" w:rsidRPr="002A316D" w:rsidRDefault="00FB491F" w:rsidP="002A316D">
            <w:pPr>
              <w:jc w:val="center"/>
              <w:rPr>
                <w:rFonts w:ascii="Arial" w:hAnsi="Arial" w:cs="Arial"/>
                <w:b/>
                <w:bCs/>
                <w:sz w:val="22"/>
                <w:szCs w:val="22"/>
              </w:rPr>
            </w:pPr>
          </w:p>
        </w:tc>
      </w:tr>
      <w:tr w:rsidR="00FB491F" w:rsidRPr="002A316D" w14:paraId="1A3BAD04" w14:textId="77777777" w:rsidTr="002A316D">
        <w:tc>
          <w:tcPr>
            <w:tcW w:w="6242" w:type="dxa"/>
            <w:shd w:val="clear" w:color="auto" w:fill="auto"/>
          </w:tcPr>
          <w:p w14:paraId="150728BC" w14:textId="46580CA3" w:rsidR="00271FEE" w:rsidRPr="002A316D" w:rsidRDefault="00271FEE" w:rsidP="002A316D">
            <w:pPr>
              <w:tabs>
                <w:tab w:val="left" w:pos="3840"/>
              </w:tabs>
              <w:ind w:right="26"/>
              <w:rPr>
                <w:rFonts w:ascii="Arial" w:hAnsi="Arial" w:cs="Arial"/>
                <w:sz w:val="22"/>
                <w:szCs w:val="22"/>
              </w:rPr>
            </w:pPr>
            <w:r w:rsidRPr="002A316D">
              <w:rPr>
                <w:rFonts w:ascii="Arial" w:hAnsi="Arial" w:cs="Arial"/>
                <w:sz w:val="22"/>
                <w:szCs w:val="22"/>
              </w:rPr>
              <w:t>HNC</w:t>
            </w:r>
            <w:r w:rsidR="003C3F19" w:rsidRPr="002A316D">
              <w:rPr>
                <w:rFonts w:ascii="Arial" w:hAnsi="Arial" w:cs="Arial"/>
                <w:sz w:val="22"/>
                <w:szCs w:val="22"/>
              </w:rPr>
              <w:t xml:space="preserve"> / HND</w:t>
            </w:r>
            <w:r w:rsidRPr="002A316D">
              <w:rPr>
                <w:rFonts w:ascii="Arial" w:hAnsi="Arial" w:cs="Arial"/>
                <w:sz w:val="22"/>
                <w:szCs w:val="22"/>
              </w:rPr>
              <w:t xml:space="preserve"> in Mechanical/Plant Maintenance or Building Services Engineering </w:t>
            </w:r>
            <w:r w:rsidRPr="002A316D">
              <w:rPr>
                <w:rFonts w:ascii="Arial" w:hAnsi="Arial" w:cs="Arial"/>
                <w:b/>
                <w:bCs/>
                <w:sz w:val="22"/>
                <w:szCs w:val="22"/>
              </w:rPr>
              <w:t>or</w:t>
            </w:r>
            <w:r w:rsidRPr="002A316D">
              <w:rPr>
                <w:rFonts w:ascii="Arial" w:hAnsi="Arial" w:cs="Arial"/>
                <w:sz w:val="22"/>
                <w:szCs w:val="22"/>
              </w:rPr>
              <w:t xml:space="preserve"> equivalent qualification. </w:t>
            </w:r>
          </w:p>
          <w:p w14:paraId="408B9FA5" w14:textId="77777777" w:rsidR="00E448B9" w:rsidRPr="002A316D" w:rsidRDefault="00E448B9" w:rsidP="002A316D">
            <w:pPr>
              <w:tabs>
                <w:tab w:val="left" w:pos="3840"/>
              </w:tabs>
              <w:ind w:right="26"/>
              <w:rPr>
                <w:rFonts w:ascii="Arial" w:hAnsi="Arial" w:cs="Arial"/>
                <w:sz w:val="22"/>
                <w:szCs w:val="22"/>
              </w:rPr>
            </w:pPr>
          </w:p>
          <w:p w14:paraId="6F721F25" w14:textId="2721046C" w:rsidR="00E448B9" w:rsidRPr="002A316D" w:rsidRDefault="00E448B9" w:rsidP="002A316D">
            <w:pPr>
              <w:tabs>
                <w:tab w:val="left" w:pos="3840"/>
              </w:tabs>
              <w:ind w:right="26"/>
              <w:rPr>
                <w:rFonts w:ascii="Arial" w:hAnsi="Arial" w:cs="Arial"/>
                <w:sz w:val="22"/>
                <w:szCs w:val="22"/>
              </w:rPr>
            </w:pPr>
            <w:r w:rsidRPr="002A316D">
              <w:rPr>
                <w:rFonts w:ascii="Arial" w:hAnsi="Arial" w:cs="Arial"/>
                <w:sz w:val="22"/>
                <w:szCs w:val="22"/>
              </w:rPr>
              <w:t>Driving licence.</w:t>
            </w:r>
          </w:p>
          <w:p w14:paraId="4EB2685F" w14:textId="77777777" w:rsidR="00271FEE" w:rsidRPr="002A316D" w:rsidRDefault="00271FEE" w:rsidP="002A316D">
            <w:pPr>
              <w:tabs>
                <w:tab w:val="left" w:pos="3840"/>
              </w:tabs>
              <w:ind w:right="26"/>
              <w:rPr>
                <w:rFonts w:ascii="Arial" w:hAnsi="Arial" w:cs="Arial"/>
                <w:sz w:val="22"/>
                <w:szCs w:val="22"/>
              </w:rPr>
            </w:pPr>
          </w:p>
          <w:p w14:paraId="2D5AE792" w14:textId="521285A0" w:rsidR="007577E7" w:rsidRPr="002A316D" w:rsidRDefault="00271FEE" w:rsidP="002A316D">
            <w:pPr>
              <w:rPr>
                <w:rFonts w:ascii="Arial" w:hAnsi="Arial" w:cs="Arial"/>
                <w:sz w:val="22"/>
                <w:szCs w:val="22"/>
              </w:rPr>
            </w:pPr>
            <w:r w:rsidRPr="002A316D">
              <w:rPr>
                <w:rFonts w:ascii="Arial" w:hAnsi="Arial" w:cs="Arial"/>
                <w:sz w:val="22"/>
                <w:szCs w:val="22"/>
              </w:rPr>
              <w:t xml:space="preserve">Professional qualification/membership of relevant organisations: </w:t>
            </w:r>
            <w:proofErr w:type="spellStart"/>
            <w:r w:rsidR="00A85A52" w:rsidRPr="002A316D">
              <w:rPr>
                <w:rFonts w:ascii="Arial" w:hAnsi="Arial" w:cs="Arial"/>
                <w:sz w:val="22"/>
                <w:szCs w:val="22"/>
              </w:rPr>
              <w:t>eg</w:t>
            </w:r>
            <w:proofErr w:type="spellEnd"/>
            <w:r w:rsidR="00A85A52" w:rsidRPr="002A316D">
              <w:rPr>
                <w:rFonts w:ascii="Arial" w:hAnsi="Arial" w:cs="Arial"/>
                <w:sz w:val="22"/>
                <w:szCs w:val="22"/>
              </w:rPr>
              <w:t>,</w:t>
            </w:r>
            <w:r w:rsidRPr="002A316D">
              <w:rPr>
                <w:rFonts w:ascii="Arial" w:hAnsi="Arial" w:cs="Arial"/>
                <w:sz w:val="22"/>
                <w:szCs w:val="22"/>
              </w:rPr>
              <w:t xml:space="preserve"> CIBSE/Institute of Mechanical Engineers</w:t>
            </w:r>
            <w:r w:rsidR="00FE6FCC" w:rsidRPr="002A316D">
              <w:rPr>
                <w:rFonts w:ascii="Arial" w:hAnsi="Arial" w:cs="Arial"/>
                <w:sz w:val="22"/>
                <w:szCs w:val="22"/>
              </w:rPr>
              <w:t>.</w:t>
            </w:r>
          </w:p>
          <w:p w14:paraId="13728477" w14:textId="77777777" w:rsidR="00FE6FCC" w:rsidRPr="002A316D" w:rsidRDefault="00FE6FCC" w:rsidP="002A316D">
            <w:pPr>
              <w:rPr>
                <w:rFonts w:ascii="Arial" w:hAnsi="Arial" w:cs="Arial"/>
                <w:sz w:val="22"/>
                <w:szCs w:val="22"/>
              </w:rPr>
            </w:pPr>
          </w:p>
          <w:p w14:paraId="2B507417" w14:textId="77777777" w:rsidR="00FE6FCC" w:rsidRPr="002A316D" w:rsidRDefault="00E61FFA" w:rsidP="002A316D">
            <w:pPr>
              <w:rPr>
                <w:rFonts w:ascii="Arial" w:hAnsi="Arial" w:cs="Arial"/>
                <w:sz w:val="22"/>
                <w:szCs w:val="22"/>
              </w:rPr>
            </w:pPr>
            <w:r w:rsidRPr="002A316D">
              <w:rPr>
                <w:rFonts w:ascii="Arial" w:hAnsi="Arial" w:cs="Arial"/>
                <w:sz w:val="22"/>
                <w:szCs w:val="22"/>
              </w:rPr>
              <w:t>Accredited Legionella Control qualification</w:t>
            </w:r>
            <w:r w:rsidR="00EA3EAB" w:rsidRPr="002A316D">
              <w:rPr>
                <w:rFonts w:ascii="Arial" w:hAnsi="Arial" w:cs="Arial"/>
                <w:sz w:val="22"/>
                <w:szCs w:val="22"/>
              </w:rPr>
              <w:t>.</w:t>
            </w:r>
          </w:p>
          <w:p w14:paraId="48826C4C" w14:textId="77777777" w:rsidR="00E61FFA" w:rsidRPr="002A316D" w:rsidRDefault="00E61FFA" w:rsidP="002A316D">
            <w:pPr>
              <w:rPr>
                <w:rFonts w:ascii="Arial" w:hAnsi="Arial" w:cs="Arial"/>
                <w:sz w:val="22"/>
                <w:szCs w:val="22"/>
              </w:rPr>
            </w:pPr>
          </w:p>
          <w:p w14:paraId="4E81868F" w14:textId="2E41175B" w:rsidR="00E61FFA" w:rsidRPr="002A316D" w:rsidRDefault="00E61FFA" w:rsidP="002A316D">
            <w:pPr>
              <w:rPr>
                <w:rFonts w:ascii="Arial" w:hAnsi="Arial" w:cs="Arial"/>
                <w:b/>
                <w:bCs/>
                <w:sz w:val="22"/>
                <w:szCs w:val="22"/>
              </w:rPr>
            </w:pPr>
            <w:r w:rsidRPr="002A316D">
              <w:rPr>
                <w:rFonts w:ascii="Arial" w:hAnsi="Arial" w:cs="Arial"/>
                <w:sz w:val="22"/>
                <w:szCs w:val="22"/>
              </w:rPr>
              <w:t>IOSH/NEBOSH</w:t>
            </w:r>
            <w:r w:rsidR="00EA3EAB" w:rsidRPr="002A316D">
              <w:rPr>
                <w:rFonts w:ascii="Arial" w:hAnsi="Arial" w:cs="Arial"/>
                <w:sz w:val="22"/>
                <w:szCs w:val="22"/>
              </w:rPr>
              <w:t>.</w:t>
            </w:r>
          </w:p>
          <w:p w14:paraId="5A140BD1" w14:textId="77777777" w:rsidR="00FB491F" w:rsidRPr="002A316D" w:rsidRDefault="00FB491F" w:rsidP="002A316D">
            <w:pPr>
              <w:rPr>
                <w:rFonts w:ascii="Arial" w:hAnsi="Arial" w:cs="Arial"/>
                <w:b/>
                <w:bCs/>
                <w:sz w:val="22"/>
                <w:szCs w:val="22"/>
              </w:rPr>
            </w:pPr>
          </w:p>
        </w:tc>
        <w:tc>
          <w:tcPr>
            <w:tcW w:w="1404" w:type="dxa"/>
            <w:gridSpan w:val="2"/>
            <w:shd w:val="clear" w:color="auto" w:fill="auto"/>
          </w:tcPr>
          <w:p w14:paraId="4E163208" w14:textId="77777777" w:rsidR="00FB491F" w:rsidRPr="002A316D" w:rsidRDefault="004D0EDC" w:rsidP="002A316D">
            <w:pPr>
              <w:jc w:val="center"/>
              <w:rPr>
                <w:rFonts w:ascii="Arial" w:hAnsi="Arial" w:cs="Arial"/>
                <w:b/>
                <w:bCs/>
                <w:sz w:val="22"/>
                <w:szCs w:val="22"/>
              </w:rPr>
            </w:pPr>
            <w:r w:rsidRPr="002A316D">
              <w:rPr>
                <w:rFonts w:ascii="Arial" w:hAnsi="Arial" w:cs="Arial"/>
                <w:b/>
                <w:bCs/>
                <w:sz w:val="22"/>
                <w:szCs w:val="22"/>
              </w:rPr>
              <w:sym w:font="Wingdings" w:char="F0FC"/>
            </w:r>
          </w:p>
          <w:p w14:paraId="448A4655" w14:textId="77777777" w:rsidR="00F00383" w:rsidRPr="002A316D" w:rsidRDefault="00F00383" w:rsidP="002A316D">
            <w:pPr>
              <w:jc w:val="center"/>
              <w:rPr>
                <w:rFonts w:ascii="Arial" w:hAnsi="Arial" w:cs="Arial"/>
                <w:b/>
                <w:bCs/>
                <w:sz w:val="22"/>
                <w:szCs w:val="22"/>
              </w:rPr>
            </w:pPr>
          </w:p>
          <w:p w14:paraId="07B8F42A" w14:textId="77777777" w:rsidR="00F00383" w:rsidRPr="002A316D" w:rsidRDefault="00F00383" w:rsidP="002A316D">
            <w:pPr>
              <w:jc w:val="center"/>
              <w:rPr>
                <w:rFonts w:ascii="Arial" w:hAnsi="Arial" w:cs="Arial"/>
                <w:b/>
                <w:bCs/>
                <w:sz w:val="22"/>
                <w:szCs w:val="22"/>
              </w:rPr>
            </w:pPr>
          </w:p>
          <w:p w14:paraId="79300211" w14:textId="77777777" w:rsidR="00E448B9" w:rsidRPr="002A316D" w:rsidRDefault="00E448B9" w:rsidP="002A316D">
            <w:pPr>
              <w:jc w:val="center"/>
              <w:rPr>
                <w:rFonts w:ascii="Arial" w:hAnsi="Arial" w:cs="Arial"/>
                <w:b/>
                <w:bCs/>
                <w:sz w:val="22"/>
                <w:szCs w:val="22"/>
              </w:rPr>
            </w:pPr>
            <w:r w:rsidRPr="002A316D">
              <w:rPr>
                <w:rFonts w:ascii="Arial" w:hAnsi="Arial" w:cs="Arial"/>
                <w:b/>
                <w:bCs/>
                <w:sz w:val="22"/>
                <w:szCs w:val="22"/>
              </w:rPr>
              <w:sym w:font="Wingdings" w:char="F0FC"/>
            </w:r>
          </w:p>
          <w:p w14:paraId="5D7B9518" w14:textId="77777777" w:rsidR="00F00383" w:rsidRPr="002A316D" w:rsidRDefault="00F00383" w:rsidP="002A316D">
            <w:pPr>
              <w:jc w:val="center"/>
              <w:rPr>
                <w:rFonts w:ascii="Arial" w:hAnsi="Arial" w:cs="Arial"/>
                <w:b/>
                <w:bCs/>
                <w:sz w:val="22"/>
                <w:szCs w:val="22"/>
              </w:rPr>
            </w:pPr>
          </w:p>
          <w:p w14:paraId="6913AF81" w14:textId="77777777" w:rsidR="00F00383" w:rsidRPr="002A316D" w:rsidRDefault="00F00383" w:rsidP="002A316D">
            <w:pPr>
              <w:jc w:val="center"/>
              <w:rPr>
                <w:rFonts w:ascii="Arial" w:hAnsi="Arial" w:cs="Arial"/>
                <w:b/>
                <w:bCs/>
                <w:sz w:val="22"/>
                <w:szCs w:val="22"/>
              </w:rPr>
            </w:pPr>
          </w:p>
          <w:p w14:paraId="3340D662" w14:textId="77777777" w:rsidR="00E61FFA" w:rsidRPr="002A316D" w:rsidRDefault="00E61FFA" w:rsidP="002A316D">
            <w:pPr>
              <w:jc w:val="center"/>
              <w:rPr>
                <w:rFonts w:ascii="Arial" w:hAnsi="Arial" w:cs="Arial"/>
                <w:b/>
                <w:bCs/>
                <w:sz w:val="22"/>
                <w:szCs w:val="22"/>
              </w:rPr>
            </w:pPr>
          </w:p>
          <w:p w14:paraId="596D445E" w14:textId="77777777" w:rsidR="00E61FFA" w:rsidRPr="002A316D" w:rsidRDefault="00E61FFA" w:rsidP="002A316D">
            <w:pPr>
              <w:jc w:val="center"/>
              <w:rPr>
                <w:rFonts w:ascii="Arial" w:hAnsi="Arial" w:cs="Arial"/>
                <w:b/>
                <w:bCs/>
                <w:sz w:val="22"/>
                <w:szCs w:val="22"/>
              </w:rPr>
            </w:pPr>
          </w:p>
          <w:p w14:paraId="4FE4B106" w14:textId="77777777" w:rsidR="00E61FFA" w:rsidRPr="002A316D" w:rsidRDefault="00E61FFA" w:rsidP="002A316D">
            <w:pPr>
              <w:jc w:val="center"/>
              <w:rPr>
                <w:rFonts w:ascii="Arial" w:hAnsi="Arial" w:cs="Arial"/>
                <w:b/>
                <w:bCs/>
                <w:sz w:val="22"/>
                <w:szCs w:val="22"/>
              </w:rPr>
            </w:pPr>
          </w:p>
        </w:tc>
        <w:tc>
          <w:tcPr>
            <w:tcW w:w="1370" w:type="dxa"/>
            <w:shd w:val="clear" w:color="auto" w:fill="auto"/>
          </w:tcPr>
          <w:p w14:paraId="13681C15" w14:textId="77777777" w:rsidR="00FB491F" w:rsidRPr="002A316D" w:rsidRDefault="00FB491F" w:rsidP="002A316D">
            <w:pPr>
              <w:jc w:val="center"/>
              <w:rPr>
                <w:rFonts w:ascii="Arial" w:hAnsi="Arial" w:cs="Arial"/>
                <w:b/>
                <w:bCs/>
                <w:sz w:val="22"/>
                <w:szCs w:val="22"/>
              </w:rPr>
            </w:pPr>
          </w:p>
          <w:p w14:paraId="1C0A107F" w14:textId="77777777" w:rsidR="004D0EDC" w:rsidRPr="002A316D" w:rsidRDefault="004D0EDC" w:rsidP="002A316D">
            <w:pPr>
              <w:jc w:val="center"/>
              <w:rPr>
                <w:rFonts w:ascii="Arial" w:hAnsi="Arial" w:cs="Arial"/>
                <w:b/>
                <w:bCs/>
                <w:sz w:val="22"/>
                <w:szCs w:val="22"/>
              </w:rPr>
            </w:pPr>
          </w:p>
          <w:p w14:paraId="49279AD3" w14:textId="77777777" w:rsidR="004D0EDC" w:rsidRPr="002A316D" w:rsidRDefault="004D0EDC" w:rsidP="002A316D">
            <w:pPr>
              <w:jc w:val="center"/>
              <w:rPr>
                <w:rFonts w:ascii="Arial" w:hAnsi="Arial" w:cs="Arial"/>
                <w:b/>
                <w:bCs/>
                <w:sz w:val="22"/>
                <w:szCs w:val="22"/>
              </w:rPr>
            </w:pPr>
          </w:p>
          <w:p w14:paraId="54A94980" w14:textId="77777777" w:rsidR="00E448B9" w:rsidRPr="002A316D" w:rsidRDefault="00E448B9" w:rsidP="002A316D">
            <w:pPr>
              <w:jc w:val="center"/>
              <w:rPr>
                <w:rFonts w:ascii="Arial" w:hAnsi="Arial" w:cs="Arial"/>
                <w:b/>
                <w:bCs/>
                <w:sz w:val="22"/>
                <w:szCs w:val="22"/>
              </w:rPr>
            </w:pPr>
          </w:p>
          <w:p w14:paraId="252E8C94" w14:textId="77777777" w:rsidR="00E448B9" w:rsidRPr="002A316D" w:rsidRDefault="00E448B9" w:rsidP="002A316D">
            <w:pPr>
              <w:jc w:val="center"/>
              <w:rPr>
                <w:rFonts w:ascii="Arial" w:hAnsi="Arial" w:cs="Arial"/>
                <w:b/>
                <w:bCs/>
                <w:sz w:val="22"/>
                <w:szCs w:val="22"/>
              </w:rPr>
            </w:pPr>
          </w:p>
          <w:p w14:paraId="0F6B5D75" w14:textId="7D75A457" w:rsidR="004D0EDC" w:rsidRPr="002A316D" w:rsidRDefault="004D0EDC" w:rsidP="002A316D">
            <w:pPr>
              <w:jc w:val="center"/>
              <w:rPr>
                <w:rFonts w:ascii="Arial" w:hAnsi="Arial" w:cs="Arial"/>
                <w:b/>
                <w:bCs/>
                <w:sz w:val="22"/>
                <w:szCs w:val="22"/>
              </w:rPr>
            </w:pPr>
            <w:r w:rsidRPr="002A316D">
              <w:rPr>
                <w:rFonts w:ascii="Arial" w:hAnsi="Arial" w:cs="Arial"/>
                <w:b/>
                <w:bCs/>
                <w:sz w:val="22"/>
                <w:szCs w:val="22"/>
              </w:rPr>
              <w:sym w:font="Wingdings" w:char="F0FC"/>
            </w:r>
          </w:p>
          <w:p w14:paraId="24ED0BF3" w14:textId="77777777" w:rsidR="00E61FFA" w:rsidRPr="002A316D" w:rsidRDefault="00E61FFA" w:rsidP="002A316D">
            <w:pPr>
              <w:jc w:val="center"/>
              <w:rPr>
                <w:rFonts w:ascii="Arial" w:hAnsi="Arial" w:cs="Arial"/>
                <w:b/>
                <w:bCs/>
                <w:sz w:val="22"/>
                <w:szCs w:val="22"/>
              </w:rPr>
            </w:pPr>
          </w:p>
          <w:p w14:paraId="34F036D4" w14:textId="77777777" w:rsidR="00E61FFA" w:rsidRPr="002A316D" w:rsidRDefault="00E61FFA" w:rsidP="002A316D">
            <w:pPr>
              <w:jc w:val="center"/>
              <w:rPr>
                <w:rFonts w:ascii="Arial" w:hAnsi="Arial" w:cs="Arial"/>
                <w:b/>
                <w:bCs/>
                <w:sz w:val="22"/>
                <w:szCs w:val="22"/>
              </w:rPr>
            </w:pPr>
          </w:p>
          <w:p w14:paraId="7E743CC7" w14:textId="77777777" w:rsidR="00A80EE2" w:rsidRPr="002A316D" w:rsidRDefault="00A80EE2" w:rsidP="002A316D">
            <w:pPr>
              <w:jc w:val="center"/>
              <w:rPr>
                <w:rFonts w:ascii="Arial" w:hAnsi="Arial" w:cs="Arial"/>
                <w:b/>
                <w:bCs/>
                <w:sz w:val="22"/>
                <w:szCs w:val="22"/>
              </w:rPr>
            </w:pPr>
            <w:r w:rsidRPr="002A316D">
              <w:rPr>
                <w:rFonts w:ascii="Arial" w:hAnsi="Arial" w:cs="Arial"/>
                <w:b/>
                <w:bCs/>
                <w:sz w:val="22"/>
                <w:szCs w:val="22"/>
              </w:rPr>
              <w:sym w:font="Wingdings" w:char="F0FC"/>
            </w:r>
          </w:p>
          <w:p w14:paraId="4C4C8F5C" w14:textId="77777777" w:rsidR="00E61FFA" w:rsidRPr="002A316D" w:rsidRDefault="00E61FFA" w:rsidP="002A316D">
            <w:pPr>
              <w:jc w:val="center"/>
              <w:rPr>
                <w:rFonts w:ascii="Arial" w:hAnsi="Arial" w:cs="Arial"/>
                <w:b/>
                <w:bCs/>
                <w:sz w:val="22"/>
                <w:szCs w:val="22"/>
              </w:rPr>
            </w:pPr>
          </w:p>
          <w:p w14:paraId="30249A02" w14:textId="77777777" w:rsidR="00E61FFA" w:rsidRPr="002A316D" w:rsidRDefault="00E61FFA" w:rsidP="002A316D">
            <w:pPr>
              <w:jc w:val="center"/>
              <w:rPr>
                <w:rFonts w:ascii="Arial" w:hAnsi="Arial" w:cs="Arial"/>
                <w:b/>
                <w:bCs/>
                <w:sz w:val="22"/>
                <w:szCs w:val="22"/>
              </w:rPr>
            </w:pPr>
            <w:r w:rsidRPr="002A316D">
              <w:rPr>
                <w:rFonts w:ascii="Arial" w:hAnsi="Arial" w:cs="Arial"/>
                <w:b/>
                <w:bCs/>
                <w:sz w:val="22"/>
                <w:szCs w:val="22"/>
              </w:rPr>
              <w:sym w:font="Wingdings" w:char="F0FC"/>
            </w:r>
          </w:p>
          <w:p w14:paraId="0735138D" w14:textId="77777777" w:rsidR="00E61FFA" w:rsidRPr="002A316D" w:rsidRDefault="00E61FFA" w:rsidP="002A316D">
            <w:pPr>
              <w:jc w:val="center"/>
              <w:rPr>
                <w:rFonts w:ascii="Arial" w:hAnsi="Arial" w:cs="Arial"/>
                <w:b/>
                <w:bCs/>
                <w:sz w:val="22"/>
                <w:szCs w:val="22"/>
              </w:rPr>
            </w:pPr>
          </w:p>
        </w:tc>
      </w:tr>
      <w:tr w:rsidR="007577E7" w:rsidRPr="002A316D" w14:paraId="185B8C63" w14:textId="77777777" w:rsidTr="002A316D">
        <w:tc>
          <w:tcPr>
            <w:tcW w:w="6242" w:type="dxa"/>
            <w:shd w:val="clear" w:color="auto" w:fill="FFEAC1"/>
          </w:tcPr>
          <w:p w14:paraId="7E692D0B" w14:textId="77777777" w:rsidR="00FB491F" w:rsidRPr="002A316D" w:rsidRDefault="00FB491F" w:rsidP="002A316D">
            <w:pPr>
              <w:rPr>
                <w:rFonts w:ascii="Arial" w:hAnsi="Arial" w:cs="Arial"/>
                <w:b/>
                <w:bCs/>
                <w:sz w:val="22"/>
                <w:szCs w:val="22"/>
              </w:rPr>
            </w:pPr>
            <w:r w:rsidRPr="002A316D">
              <w:rPr>
                <w:rFonts w:ascii="Arial" w:hAnsi="Arial" w:cs="Arial"/>
                <w:b/>
                <w:bCs/>
                <w:sz w:val="22"/>
                <w:szCs w:val="22"/>
              </w:rPr>
              <w:t>Experience/Knowledge</w:t>
            </w:r>
          </w:p>
        </w:tc>
        <w:tc>
          <w:tcPr>
            <w:tcW w:w="1404" w:type="dxa"/>
            <w:gridSpan w:val="2"/>
            <w:shd w:val="clear" w:color="auto" w:fill="FFEAC1"/>
          </w:tcPr>
          <w:p w14:paraId="23F200D9" w14:textId="77777777" w:rsidR="00FB491F" w:rsidRPr="002A316D" w:rsidRDefault="00FB491F" w:rsidP="002A316D">
            <w:pPr>
              <w:jc w:val="center"/>
              <w:rPr>
                <w:rFonts w:ascii="Arial" w:hAnsi="Arial" w:cs="Arial"/>
                <w:b/>
                <w:bCs/>
                <w:sz w:val="22"/>
                <w:szCs w:val="22"/>
              </w:rPr>
            </w:pPr>
          </w:p>
        </w:tc>
        <w:tc>
          <w:tcPr>
            <w:tcW w:w="1370" w:type="dxa"/>
            <w:shd w:val="clear" w:color="auto" w:fill="FFEAC1"/>
          </w:tcPr>
          <w:p w14:paraId="1617566F" w14:textId="77777777" w:rsidR="00FB491F" w:rsidRPr="002A316D" w:rsidRDefault="00FB491F" w:rsidP="002A316D">
            <w:pPr>
              <w:jc w:val="center"/>
              <w:rPr>
                <w:rFonts w:ascii="Arial" w:hAnsi="Arial" w:cs="Arial"/>
                <w:b/>
                <w:bCs/>
                <w:sz w:val="22"/>
                <w:szCs w:val="22"/>
              </w:rPr>
            </w:pPr>
          </w:p>
        </w:tc>
      </w:tr>
      <w:tr w:rsidR="00FB491F" w:rsidRPr="002A316D" w14:paraId="61CF5BC0" w14:textId="77777777" w:rsidTr="002A316D">
        <w:tc>
          <w:tcPr>
            <w:tcW w:w="6242" w:type="dxa"/>
            <w:shd w:val="clear" w:color="auto" w:fill="auto"/>
          </w:tcPr>
          <w:p w14:paraId="0B255DF4"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Substantial experience in building services engineering, with a strong operational background in modern mechanical building services systems.</w:t>
            </w:r>
          </w:p>
          <w:p w14:paraId="3391FEA8" w14:textId="77777777" w:rsidR="00271FEE" w:rsidRPr="002A316D" w:rsidRDefault="00271FEE" w:rsidP="002A316D">
            <w:pPr>
              <w:pStyle w:val="NoSpacing"/>
              <w:rPr>
                <w:rFonts w:ascii="Arial" w:hAnsi="Arial" w:cs="Arial"/>
                <w:sz w:val="22"/>
                <w:szCs w:val="22"/>
              </w:rPr>
            </w:pPr>
          </w:p>
          <w:p w14:paraId="02E34289" w14:textId="77777777" w:rsidR="00E61FFA" w:rsidRPr="002A316D" w:rsidRDefault="00E61FFA" w:rsidP="002A316D">
            <w:pPr>
              <w:pStyle w:val="NoSpacing"/>
              <w:rPr>
                <w:rFonts w:ascii="Arial" w:hAnsi="Arial" w:cs="Arial"/>
                <w:sz w:val="22"/>
                <w:szCs w:val="22"/>
              </w:rPr>
            </w:pPr>
            <w:r w:rsidRPr="002A316D">
              <w:rPr>
                <w:rFonts w:ascii="Arial" w:hAnsi="Arial" w:cs="Arial"/>
                <w:sz w:val="22"/>
                <w:szCs w:val="22"/>
              </w:rPr>
              <w:t>Substantial experience in building services engineering</w:t>
            </w:r>
            <w:r w:rsidR="00EA3EAB" w:rsidRPr="002A316D">
              <w:rPr>
                <w:rFonts w:ascii="Arial" w:hAnsi="Arial" w:cs="Arial"/>
                <w:sz w:val="22"/>
                <w:szCs w:val="22"/>
              </w:rPr>
              <w:t xml:space="preserve"> m</w:t>
            </w:r>
            <w:r w:rsidRPr="002A316D">
              <w:rPr>
                <w:rFonts w:ascii="Arial" w:hAnsi="Arial" w:cs="Arial"/>
                <w:sz w:val="22"/>
                <w:szCs w:val="22"/>
              </w:rPr>
              <w:t>aintenance management.</w:t>
            </w:r>
          </w:p>
          <w:p w14:paraId="637C2A87" w14:textId="77777777" w:rsidR="00E61FFA" w:rsidRPr="002A316D" w:rsidRDefault="00E61FFA" w:rsidP="002A316D">
            <w:pPr>
              <w:pStyle w:val="NoSpacing"/>
              <w:rPr>
                <w:rFonts w:ascii="Arial" w:hAnsi="Arial" w:cs="Arial"/>
                <w:sz w:val="22"/>
                <w:szCs w:val="22"/>
              </w:rPr>
            </w:pPr>
          </w:p>
          <w:p w14:paraId="2D78760E"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Electrical building services knowledge.</w:t>
            </w:r>
          </w:p>
          <w:p w14:paraId="0155CEFB" w14:textId="77777777" w:rsidR="00A468ED" w:rsidRPr="002A316D" w:rsidRDefault="00A468ED" w:rsidP="002A316D">
            <w:pPr>
              <w:pStyle w:val="NoSpacing"/>
              <w:rPr>
                <w:rFonts w:ascii="Arial" w:hAnsi="Arial" w:cs="Arial"/>
                <w:sz w:val="22"/>
                <w:szCs w:val="22"/>
              </w:rPr>
            </w:pPr>
          </w:p>
          <w:p w14:paraId="53F22922" w14:textId="77777777" w:rsidR="00F979F7" w:rsidRPr="002A316D" w:rsidRDefault="00EA3EAB" w:rsidP="002A316D">
            <w:pPr>
              <w:pStyle w:val="NoSpacing"/>
              <w:rPr>
                <w:rFonts w:ascii="Arial" w:hAnsi="Arial" w:cs="Arial"/>
                <w:sz w:val="22"/>
                <w:szCs w:val="22"/>
              </w:rPr>
            </w:pPr>
            <w:r w:rsidRPr="002A316D">
              <w:rPr>
                <w:rFonts w:ascii="Arial" w:hAnsi="Arial" w:cs="Arial"/>
                <w:sz w:val="22"/>
                <w:szCs w:val="22"/>
              </w:rPr>
              <w:t>Working k</w:t>
            </w:r>
            <w:r w:rsidR="00A468ED" w:rsidRPr="002A316D">
              <w:rPr>
                <w:rFonts w:ascii="Arial" w:hAnsi="Arial" w:cs="Arial"/>
                <w:sz w:val="22"/>
                <w:szCs w:val="22"/>
              </w:rPr>
              <w:t xml:space="preserve">nowledge of CAFM </w:t>
            </w:r>
            <w:r w:rsidR="007A23B9" w:rsidRPr="002A316D">
              <w:rPr>
                <w:rFonts w:ascii="Arial" w:hAnsi="Arial" w:cs="Arial"/>
                <w:sz w:val="22"/>
                <w:szCs w:val="22"/>
              </w:rPr>
              <w:t>(Computer Aided Facilities Management)</w:t>
            </w:r>
            <w:r w:rsidR="00A468ED" w:rsidRPr="002A316D">
              <w:rPr>
                <w:rFonts w:ascii="Arial" w:hAnsi="Arial" w:cs="Arial"/>
                <w:sz w:val="22"/>
                <w:szCs w:val="22"/>
              </w:rPr>
              <w:t xml:space="preserve"> Systems</w:t>
            </w:r>
            <w:r w:rsidR="007A23B9" w:rsidRPr="002A316D">
              <w:rPr>
                <w:rFonts w:ascii="Arial" w:hAnsi="Arial" w:cs="Arial"/>
                <w:sz w:val="22"/>
                <w:szCs w:val="22"/>
              </w:rPr>
              <w:t>.</w:t>
            </w:r>
          </w:p>
          <w:p w14:paraId="0C20CECE" w14:textId="77777777" w:rsidR="00A468ED" w:rsidRPr="002A316D" w:rsidRDefault="00A468ED" w:rsidP="002A316D">
            <w:pPr>
              <w:pStyle w:val="NoSpacing"/>
              <w:rPr>
                <w:rFonts w:ascii="Arial" w:hAnsi="Arial" w:cs="Arial"/>
                <w:sz w:val="22"/>
                <w:szCs w:val="22"/>
              </w:rPr>
            </w:pPr>
          </w:p>
          <w:p w14:paraId="61AA5E6B" w14:textId="77777777" w:rsidR="00F979F7" w:rsidRPr="002A316D" w:rsidRDefault="00F979F7" w:rsidP="002A316D">
            <w:pPr>
              <w:pStyle w:val="NoSpacing"/>
              <w:rPr>
                <w:rFonts w:ascii="Arial" w:hAnsi="Arial" w:cs="Arial"/>
                <w:sz w:val="22"/>
                <w:szCs w:val="22"/>
              </w:rPr>
            </w:pPr>
            <w:r w:rsidRPr="002A316D">
              <w:rPr>
                <w:rFonts w:ascii="Arial" w:hAnsi="Arial" w:cs="Arial"/>
                <w:sz w:val="22"/>
                <w:szCs w:val="22"/>
              </w:rPr>
              <w:t xml:space="preserve">Working knowledge of </w:t>
            </w:r>
            <w:r w:rsidR="007A23B9" w:rsidRPr="002A316D">
              <w:rPr>
                <w:rFonts w:ascii="Arial" w:hAnsi="Arial" w:cs="Arial"/>
                <w:sz w:val="22"/>
                <w:szCs w:val="22"/>
              </w:rPr>
              <w:t>(BMS) Building Management Systems</w:t>
            </w:r>
            <w:r w:rsidR="00EA3EAB" w:rsidRPr="002A316D">
              <w:rPr>
                <w:rFonts w:ascii="Arial" w:hAnsi="Arial" w:cs="Arial"/>
                <w:sz w:val="22"/>
                <w:szCs w:val="22"/>
              </w:rPr>
              <w:t>.</w:t>
            </w:r>
          </w:p>
          <w:p w14:paraId="5FF527CE" w14:textId="77777777" w:rsidR="00271FEE" w:rsidRPr="002A316D" w:rsidRDefault="00271FEE" w:rsidP="002A316D">
            <w:pPr>
              <w:pStyle w:val="NoSpacing"/>
              <w:rPr>
                <w:rFonts w:ascii="Arial" w:hAnsi="Arial" w:cs="Arial"/>
                <w:sz w:val="22"/>
                <w:szCs w:val="22"/>
              </w:rPr>
            </w:pPr>
          </w:p>
          <w:p w14:paraId="5B04EA1E" w14:textId="3FCED115" w:rsidR="00271FEE" w:rsidRPr="002A316D" w:rsidRDefault="00271FEE" w:rsidP="002A316D">
            <w:pPr>
              <w:pStyle w:val="NoSpacing"/>
              <w:rPr>
                <w:rFonts w:ascii="Arial" w:hAnsi="Arial" w:cs="Arial"/>
                <w:sz w:val="22"/>
                <w:szCs w:val="22"/>
              </w:rPr>
            </w:pPr>
            <w:r w:rsidRPr="002A316D">
              <w:rPr>
                <w:rFonts w:ascii="Arial" w:hAnsi="Arial" w:cs="Arial"/>
                <w:sz w:val="22"/>
                <w:szCs w:val="22"/>
              </w:rPr>
              <w:t xml:space="preserve">Experience of the operation and maintenance of commercial </w:t>
            </w:r>
            <w:r w:rsidR="006B2BDE" w:rsidRPr="002A316D">
              <w:rPr>
                <w:rFonts w:ascii="Arial" w:hAnsi="Arial" w:cs="Arial"/>
                <w:sz w:val="22"/>
                <w:szCs w:val="22"/>
              </w:rPr>
              <w:t xml:space="preserve">or </w:t>
            </w:r>
            <w:r w:rsidR="00521563" w:rsidRPr="002A316D">
              <w:rPr>
                <w:rFonts w:ascii="Arial" w:hAnsi="Arial" w:cs="Arial"/>
                <w:sz w:val="22"/>
                <w:szCs w:val="22"/>
              </w:rPr>
              <w:t>H</w:t>
            </w:r>
            <w:r w:rsidR="006B2BDE" w:rsidRPr="002A316D">
              <w:rPr>
                <w:rFonts w:ascii="Arial" w:hAnsi="Arial" w:cs="Arial"/>
                <w:sz w:val="22"/>
                <w:szCs w:val="22"/>
              </w:rPr>
              <w:t xml:space="preserve">igher </w:t>
            </w:r>
            <w:r w:rsidR="00521563" w:rsidRPr="002A316D">
              <w:rPr>
                <w:rFonts w:ascii="Arial" w:hAnsi="Arial" w:cs="Arial"/>
                <w:sz w:val="22"/>
                <w:szCs w:val="22"/>
              </w:rPr>
              <w:t>E</w:t>
            </w:r>
            <w:r w:rsidR="006B2BDE" w:rsidRPr="002A316D">
              <w:rPr>
                <w:rFonts w:ascii="Arial" w:hAnsi="Arial" w:cs="Arial"/>
                <w:sz w:val="22"/>
                <w:szCs w:val="22"/>
              </w:rPr>
              <w:t xml:space="preserve">ducation </w:t>
            </w:r>
            <w:r w:rsidRPr="002A316D">
              <w:rPr>
                <w:rFonts w:ascii="Arial" w:hAnsi="Arial" w:cs="Arial"/>
                <w:sz w:val="22"/>
                <w:szCs w:val="22"/>
              </w:rPr>
              <w:t>building services and equipment</w:t>
            </w:r>
            <w:r w:rsidR="00521563" w:rsidRPr="002A316D">
              <w:rPr>
                <w:rFonts w:ascii="Arial" w:hAnsi="Arial" w:cs="Arial"/>
                <w:sz w:val="22"/>
                <w:szCs w:val="22"/>
              </w:rPr>
              <w:t xml:space="preserve"> or similar</w:t>
            </w:r>
            <w:r w:rsidRPr="002A316D">
              <w:rPr>
                <w:rFonts w:ascii="Arial" w:hAnsi="Arial" w:cs="Arial"/>
                <w:sz w:val="22"/>
                <w:szCs w:val="22"/>
              </w:rPr>
              <w:t xml:space="preserve">. </w:t>
            </w:r>
          </w:p>
          <w:p w14:paraId="66966A65" w14:textId="77777777" w:rsidR="00271FEE" w:rsidRPr="002A316D" w:rsidRDefault="00271FEE" w:rsidP="002A316D">
            <w:pPr>
              <w:pStyle w:val="NoSpacing"/>
              <w:rPr>
                <w:rFonts w:ascii="Arial" w:hAnsi="Arial" w:cs="Arial"/>
                <w:sz w:val="22"/>
                <w:szCs w:val="22"/>
              </w:rPr>
            </w:pPr>
          </w:p>
          <w:p w14:paraId="337C9B4E" w14:textId="2DB3E887" w:rsidR="00271FEE" w:rsidRPr="002A316D" w:rsidRDefault="002E446D" w:rsidP="002A316D">
            <w:pPr>
              <w:pStyle w:val="NoSpacing"/>
              <w:rPr>
                <w:rFonts w:ascii="Arial" w:hAnsi="Arial" w:cs="Arial"/>
                <w:sz w:val="22"/>
                <w:szCs w:val="22"/>
              </w:rPr>
            </w:pPr>
            <w:r w:rsidRPr="002A316D">
              <w:rPr>
                <w:rFonts w:ascii="Arial" w:hAnsi="Arial" w:cs="Arial"/>
                <w:sz w:val="22"/>
                <w:szCs w:val="22"/>
              </w:rPr>
              <w:t>Suitable</w:t>
            </w:r>
            <w:r w:rsidR="00271FEE" w:rsidRPr="002A316D">
              <w:rPr>
                <w:rFonts w:ascii="Arial" w:hAnsi="Arial" w:cs="Arial"/>
                <w:sz w:val="22"/>
                <w:szCs w:val="22"/>
              </w:rPr>
              <w:t xml:space="preserve"> knowledge of heating, DHW &amp; </w:t>
            </w:r>
            <w:r w:rsidRPr="002A316D">
              <w:rPr>
                <w:rFonts w:ascii="Arial" w:hAnsi="Arial" w:cs="Arial"/>
                <w:sz w:val="22"/>
                <w:szCs w:val="22"/>
              </w:rPr>
              <w:t>cold-water</w:t>
            </w:r>
            <w:r w:rsidR="00271FEE" w:rsidRPr="002A316D">
              <w:rPr>
                <w:rFonts w:ascii="Arial" w:hAnsi="Arial" w:cs="Arial"/>
                <w:sz w:val="22"/>
                <w:szCs w:val="22"/>
              </w:rPr>
              <w:t xml:space="preserve"> services, internal drainage, and other piped services found in large commercial buildings.</w:t>
            </w:r>
          </w:p>
          <w:p w14:paraId="4E5EC76B" w14:textId="77777777" w:rsidR="00271FEE" w:rsidRPr="002A316D" w:rsidRDefault="00271FEE" w:rsidP="002A316D">
            <w:pPr>
              <w:pStyle w:val="NoSpacing"/>
              <w:rPr>
                <w:rFonts w:ascii="Arial" w:hAnsi="Arial" w:cs="Arial"/>
                <w:sz w:val="22"/>
                <w:szCs w:val="22"/>
              </w:rPr>
            </w:pPr>
          </w:p>
          <w:p w14:paraId="251523AC" w14:textId="2E8FF0E7" w:rsidR="00271FEE" w:rsidRPr="002A316D" w:rsidRDefault="002E446D" w:rsidP="002A316D">
            <w:pPr>
              <w:pStyle w:val="NoSpacing"/>
              <w:rPr>
                <w:rFonts w:ascii="Arial" w:hAnsi="Arial" w:cs="Arial"/>
                <w:sz w:val="22"/>
                <w:szCs w:val="22"/>
              </w:rPr>
            </w:pPr>
            <w:r w:rsidRPr="002A316D">
              <w:rPr>
                <w:rFonts w:ascii="Arial" w:hAnsi="Arial" w:cs="Arial"/>
                <w:sz w:val="22"/>
                <w:szCs w:val="22"/>
              </w:rPr>
              <w:t>Suitable</w:t>
            </w:r>
            <w:r w:rsidR="00271FEE" w:rsidRPr="002A316D">
              <w:rPr>
                <w:rFonts w:ascii="Arial" w:hAnsi="Arial" w:cs="Arial"/>
                <w:sz w:val="22"/>
                <w:szCs w:val="22"/>
              </w:rPr>
              <w:t xml:space="preserve"> knowledge of the operation and maintenance of ventilation systems including supply and extract air handling plants</w:t>
            </w:r>
            <w:r w:rsidR="00550396" w:rsidRPr="002A316D">
              <w:rPr>
                <w:rFonts w:ascii="Arial" w:hAnsi="Arial" w:cs="Arial"/>
                <w:sz w:val="22"/>
                <w:szCs w:val="22"/>
              </w:rPr>
              <w:t>.</w:t>
            </w:r>
          </w:p>
          <w:p w14:paraId="3706421F" w14:textId="77777777" w:rsidR="004E07DA" w:rsidRPr="002A316D" w:rsidRDefault="004E07DA" w:rsidP="002A316D">
            <w:pPr>
              <w:pStyle w:val="NoSpacing"/>
              <w:rPr>
                <w:rFonts w:ascii="Arial" w:hAnsi="Arial" w:cs="Arial"/>
                <w:sz w:val="22"/>
                <w:szCs w:val="22"/>
              </w:rPr>
            </w:pPr>
          </w:p>
          <w:p w14:paraId="0623616D"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 xml:space="preserve">Experience of </w:t>
            </w:r>
            <w:r w:rsidR="00A34A77" w:rsidRPr="002A316D">
              <w:rPr>
                <w:rFonts w:ascii="Arial" w:hAnsi="Arial" w:cs="Arial"/>
                <w:sz w:val="22"/>
                <w:szCs w:val="22"/>
              </w:rPr>
              <w:t xml:space="preserve">management, </w:t>
            </w:r>
            <w:r w:rsidRPr="002A316D">
              <w:rPr>
                <w:rFonts w:ascii="Arial" w:hAnsi="Arial" w:cs="Arial"/>
                <w:sz w:val="22"/>
                <w:szCs w:val="22"/>
              </w:rPr>
              <w:t>supervision or</w:t>
            </w:r>
            <w:r w:rsidR="00A34A77" w:rsidRPr="002A316D">
              <w:rPr>
                <w:rFonts w:ascii="Arial" w:hAnsi="Arial" w:cs="Arial"/>
                <w:sz w:val="22"/>
                <w:szCs w:val="22"/>
              </w:rPr>
              <w:t xml:space="preserve"> </w:t>
            </w:r>
            <w:r w:rsidR="00B94B13" w:rsidRPr="002A316D">
              <w:rPr>
                <w:rFonts w:ascii="Arial" w:hAnsi="Arial" w:cs="Arial"/>
                <w:sz w:val="22"/>
                <w:szCs w:val="22"/>
              </w:rPr>
              <w:t>instruction of</w:t>
            </w:r>
            <w:r w:rsidRPr="002A316D">
              <w:rPr>
                <w:rFonts w:ascii="Arial" w:hAnsi="Arial" w:cs="Arial"/>
                <w:sz w:val="22"/>
                <w:szCs w:val="22"/>
              </w:rPr>
              <w:t xml:space="preserve"> craft staff and specialist contractors.</w:t>
            </w:r>
          </w:p>
          <w:p w14:paraId="165D54FD" w14:textId="77777777" w:rsidR="004E07DA" w:rsidRPr="002A316D" w:rsidRDefault="004E07DA" w:rsidP="002A316D">
            <w:pPr>
              <w:pStyle w:val="NoSpacing"/>
              <w:rPr>
                <w:rFonts w:ascii="Arial" w:hAnsi="Arial" w:cs="Arial"/>
                <w:sz w:val="22"/>
                <w:szCs w:val="22"/>
              </w:rPr>
            </w:pPr>
          </w:p>
          <w:p w14:paraId="15921ED7"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Working knowledge of laboratory waste systems, steel pipe work fabrication and plastic piping systems.</w:t>
            </w:r>
          </w:p>
          <w:p w14:paraId="21B5E909" w14:textId="77777777" w:rsidR="004E07DA" w:rsidRPr="002A316D" w:rsidRDefault="004E07DA" w:rsidP="002A316D">
            <w:pPr>
              <w:pStyle w:val="NoSpacing"/>
              <w:rPr>
                <w:rFonts w:ascii="Arial" w:hAnsi="Arial" w:cs="Arial"/>
                <w:sz w:val="22"/>
                <w:szCs w:val="22"/>
              </w:rPr>
            </w:pPr>
          </w:p>
          <w:p w14:paraId="5AB9CA52" w14:textId="77777777" w:rsidR="00FB491F" w:rsidRPr="002A316D" w:rsidRDefault="00271FEE" w:rsidP="002A316D">
            <w:pPr>
              <w:pStyle w:val="NoSpacing"/>
              <w:rPr>
                <w:rFonts w:ascii="Arial" w:hAnsi="Arial" w:cs="Arial"/>
                <w:b/>
                <w:bCs/>
                <w:sz w:val="22"/>
                <w:szCs w:val="22"/>
              </w:rPr>
            </w:pPr>
            <w:r w:rsidRPr="002A316D">
              <w:rPr>
                <w:rFonts w:ascii="Arial" w:hAnsi="Arial" w:cs="Arial"/>
                <w:sz w:val="22"/>
                <w:szCs w:val="22"/>
              </w:rPr>
              <w:t>Experience of operating and maintaining CHP plant and solar heating systems.</w:t>
            </w:r>
          </w:p>
          <w:p w14:paraId="249393A4" w14:textId="77777777" w:rsidR="00FB491F" w:rsidRPr="002A316D" w:rsidRDefault="00FB491F" w:rsidP="002A316D">
            <w:pPr>
              <w:rPr>
                <w:rFonts w:ascii="Arial" w:hAnsi="Arial" w:cs="Arial"/>
                <w:b/>
                <w:bCs/>
                <w:sz w:val="22"/>
                <w:szCs w:val="22"/>
              </w:rPr>
            </w:pPr>
          </w:p>
        </w:tc>
        <w:tc>
          <w:tcPr>
            <w:tcW w:w="1404" w:type="dxa"/>
            <w:gridSpan w:val="2"/>
            <w:shd w:val="clear" w:color="auto" w:fill="auto"/>
          </w:tcPr>
          <w:p w14:paraId="5A89699E" w14:textId="77777777" w:rsidR="00521563" w:rsidRPr="002A316D" w:rsidRDefault="00521563" w:rsidP="002A316D">
            <w:pPr>
              <w:jc w:val="center"/>
              <w:rPr>
                <w:rFonts w:ascii="Arial" w:hAnsi="Arial" w:cs="Arial"/>
                <w:b/>
                <w:bCs/>
                <w:sz w:val="22"/>
                <w:szCs w:val="22"/>
              </w:rPr>
            </w:pPr>
          </w:p>
          <w:p w14:paraId="4C93CAFA" w14:textId="3AF816A4" w:rsidR="00FB491F" w:rsidRPr="002A316D" w:rsidRDefault="004E07DA" w:rsidP="002A316D">
            <w:pPr>
              <w:jc w:val="center"/>
              <w:rPr>
                <w:rFonts w:ascii="Arial" w:hAnsi="Arial" w:cs="Arial"/>
                <w:b/>
                <w:bCs/>
                <w:sz w:val="22"/>
                <w:szCs w:val="22"/>
              </w:rPr>
            </w:pPr>
            <w:r w:rsidRPr="002A316D">
              <w:rPr>
                <w:rFonts w:ascii="Arial" w:hAnsi="Arial" w:cs="Arial"/>
                <w:b/>
                <w:bCs/>
                <w:sz w:val="22"/>
                <w:szCs w:val="22"/>
              </w:rPr>
              <w:sym w:font="Wingdings" w:char="F0FC"/>
            </w:r>
          </w:p>
          <w:p w14:paraId="5CDEAED6" w14:textId="77777777" w:rsidR="004E07DA" w:rsidRPr="002A316D" w:rsidRDefault="004E07DA" w:rsidP="002A316D">
            <w:pPr>
              <w:jc w:val="center"/>
              <w:rPr>
                <w:rFonts w:ascii="Arial" w:hAnsi="Arial" w:cs="Arial"/>
                <w:b/>
                <w:bCs/>
                <w:sz w:val="22"/>
                <w:szCs w:val="22"/>
              </w:rPr>
            </w:pPr>
          </w:p>
          <w:p w14:paraId="65E635A9" w14:textId="77777777" w:rsidR="004E07DA" w:rsidRPr="002A316D" w:rsidRDefault="004E07DA" w:rsidP="002A316D">
            <w:pPr>
              <w:jc w:val="center"/>
              <w:rPr>
                <w:rFonts w:ascii="Arial" w:hAnsi="Arial" w:cs="Arial"/>
                <w:b/>
                <w:bCs/>
                <w:sz w:val="22"/>
                <w:szCs w:val="22"/>
              </w:rPr>
            </w:pPr>
          </w:p>
          <w:p w14:paraId="2731C690" w14:textId="77777777" w:rsidR="004E07DA" w:rsidRPr="002A316D" w:rsidRDefault="004E07DA" w:rsidP="002A316D">
            <w:pPr>
              <w:jc w:val="center"/>
              <w:rPr>
                <w:rFonts w:ascii="Arial" w:hAnsi="Arial" w:cs="Arial"/>
                <w:b/>
                <w:bCs/>
                <w:sz w:val="22"/>
                <w:szCs w:val="22"/>
              </w:rPr>
            </w:pPr>
            <w:r w:rsidRPr="002A316D">
              <w:rPr>
                <w:rFonts w:ascii="Arial" w:hAnsi="Arial" w:cs="Arial"/>
                <w:b/>
                <w:bCs/>
                <w:sz w:val="22"/>
                <w:szCs w:val="22"/>
              </w:rPr>
              <w:sym w:font="Wingdings" w:char="F0FC"/>
            </w:r>
          </w:p>
          <w:p w14:paraId="3B9B41DA" w14:textId="77777777" w:rsidR="004E07DA" w:rsidRPr="002A316D" w:rsidRDefault="004E07DA" w:rsidP="002A316D">
            <w:pPr>
              <w:jc w:val="center"/>
              <w:rPr>
                <w:rFonts w:ascii="Arial" w:hAnsi="Arial" w:cs="Arial"/>
                <w:b/>
                <w:bCs/>
                <w:sz w:val="22"/>
                <w:szCs w:val="22"/>
              </w:rPr>
            </w:pPr>
          </w:p>
          <w:p w14:paraId="4E3A233C" w14:textId="77777777" w:rsidR="004E07DA" w:rsidRPr="002A316D" w:rsidRDefault="004E07DA" w:rsidP="002A316D">
            <w:pPr>
              <w:jc w:val="center"/>
              <w:rPr>
                <w:rFonts w:ascii="Arial" w:hAnsi="Arial" w:cs="Arial"/>
                <w:b/>
                <w:bCs/>
                <w:sz w:val="22"/>
                <w:szCs w:val="22"/>
              </w:rPr>
            </w:pPr>
          </w:p>
          <w:p w14:paraId="276682E0" w14:textId="77777777" w:rsidR="004E07DA" w:rsidRPr="002A316D" w:rsidRDefault="004E07DA" w:rsidP="002A316D">
            <w:pPr>
              <w:jc w:val="center"/>
              <w:rPr>
                <w:rFonts w:ascii="Arial" w:hAnsi="Arial" w:cs="Arial"/>
                <w:b/>
                <w:bCs/>
                <w:sz w:val="22"/>
                <w:szCs w:val="22"/>
              </w:rPr>
            </w:pPr>
          </w:p>
          <w:p w14:paraId="22B78931" w14:textId="77777777" w:rsidR="004E07DA" w:rsidRPr="002A316D" w:rsidRDefault="004E07DA" w:rsidP="002A316D">
            <w:pPr>
              <w:jc w:val="center"/>
              <w:rPr>
                <w:rFonts w:ascii="Arial" w:hAnsi="Arial" w:cs="Arial"/>
                <w:b/>
                <w:bCs/>
                <w:sz w:val="22"/>
                <w:szCs w:val="22"/>
              </w:rPr>
            </w:pPr>
          </w:p>
          <w:p w14:paraId="69292CF2" w14:textId="77777777" w:rsidR="00A468ED" w:rsidRPr="002A316D" w:rsidRDefault="00A468ED" w:rsidP="002A316D">
            <w:pPr>
              <w:jc w:val="center"/>
              <w:rPr>
                <w:rFonts w:ascii="Arial" w:hAnsi="Arial" w:cs="Arial"/>
                <w:b/>
                <w:bCs/>
                <w:sz w:val="22"/>
                <w:szCs w:val="22"/>
              </w:rPr>
            </w:pPr>
          </w:p>
          <w:p w14:paraId="6BAE41EA" w14:textId="77777777" w:rsidR="004E07DA" w:rsidRPr="002A316D" w:rsidRDefault="004E07DA" w:rsidP="002A316D">
            <w:pPr>
              <w:jc w:val="center"/>
              <w:rPr>
                <w:rFonts w:ascii="Arial" w:hAnsi="Arial" w:cs="Arial"/>
                <w:b/>
                <w:bCs/>
                <w:sz w:val="22"/>
                <w:szCs w:val="22"/>
              </w:rPr>
            </w:pPr>
          </w:p>
          <w:p w14:paraId="7FDB39A9" w14:textId="77777777" w:rsidR="00521563" w:rsidRPr="002A316D" w:rsidRDefault="00521563" w:rsidP="002A316D">
            <w:pPr>
              <w:jc w:val="center"/>
              <w:rPr>
                <w:rFonts w:ascii="Arial" w:hAnsi="Arial" w:cs="Arial"/>
                <w:b/>
                <w:bCs/>
                <w:sz w:val="22"/>
                <w:szCs w:val="22"/>
              </w:rPr>
            </w:pPr>
          </w:p>
          <w:p w14:paraId="17238D78" w14:textId="77777777" w:rsidR="00021EDA" w:rsidRPr="002A316D" w:rsidRDefault="00021EDA" w:rsidP="002A316D">
            <w:pPr>
              <w:jc w:val="center"/>
              <w:rPr>
                <w:rFonts w:ascii="Arial" w:hAnsi="Arial" w:cs="Arial"/>
                <w:b/>
                <w:bCs/>
                <w:sz w:val="22"/>
                <w:szCs w:val="22"/>
              </w:rPr>
            </w:pPr>
            <w:r w:rsidRPr="002A316D">
              <w:rPr>
                <w:rFonts w:ascii="Arial" w:hAnsi="Arial" w:cs="Arial"/>
                <w:b/>
                <w:bCs/>
                <w:sz w:val="22"/>
                <w:szCs w:val="22"/>
              </w:rPr>
              <w:sym w:font="Wingdings" w:char="F0FC"/>
            </w:r>
          </w:p>
          <w:p w14:paraId="49F6F7F4" w14:textId="77777777" w:rsidR="004E07DA" w:rsidRPr="002A316D" w:rsidRDefault="004E07DA" w:rsidP="002A316D">
            <w:pPr>
              <w:jc w:val="center"/>
              <w:rPr>
                <w:rFonts w:ascii="Arial" w:hAnsi="Arial" w:cs="Arial"/>
                <w:b/>
                <w:bCs/>
                <w:sz w:val="22"/>
                <w:szCs w:val="22"/>
              </w:rPr>
            </w:pPr>
          </w:p>
          <w:p w14:paraId="229330CC" w14:textId="77777777" w:rsidR="004E07DA" w:rsidRPr="002A316D" w:rsidRDefault="004E07DA" w:rsidP="002A316D">
            <w:pPr>
              <w:jc w:val="center"/>
              <w:rPr>
                <w:rFonts w:ascii="Arial" w:hAnsi="Arial" w:cs="Arial"/>
                <w:b/>
                <w:bCs/>
                <w:sz w:val="22"/>
                <w:szCs w:val="22"/>
              </w:rPr>
            </w:pPr>
          </w:p>
          <w:p w14:paraId="07563EF1" w14:textId="77777777" w:rsidR="004E07DA" w:rsidRPr="002A316D" w:rsidRDefault="004E07DA" w:rsidP="002A316D">
            <w:pPr>
              <w:jc w:val="center"/>
              <w:rPr>
                <w:rFonts w:ascii="Arial" w:hAnsi="Arial" w:cs="Arial"/>
                <w:b/>
                <w:bCs/>
                <w:sz w:val="22"/>
                <w:szCs w:val="22"/>
              </w:rPr>
            </w:pPr>
          </w:p>
          <w:p w14:paraId="7F2F2CB8" w14:textId="77777777" w:rsidR="00521563" w:rsidRPr="002A316D" w:rsidRDefault="00521563" w:rsidP="002A316D">
            <w:pPr>
              <w:jc w:val="center"/>
              <w:rPr>
                <w:rFonts w:ascii="Arial" w:hAnsi="Arial" w:cs="Arial"/>
                <w:b/>
                <w:bCs/>
                <w:sz w:val="22"/>
                <w:szCs w:val="22"/>
              </w:rPr>
            </w:pPr>
          </w:p>
          <w:p w14:paraId="06753866" w14:textId="77777777" w:rsidR="00521563" w:rsidRPr="002A316D" w:rsidRDefault="00521563" w:rsidP="002A316D">
            <w:pPr>
              <w:rPr>
                <w:rFonts w:ascii="Arial" w:hAnsi="Arial" w:cs="Arial"/>
                <w:b/>
                <w:bCs/>
                <w:sz w:val="22"/>
                <w:szCs w:val="22"/>
              </w:rPr>
            </w:pPr>
          </w:p>
          <w:p w14:paraId="12B95DA0" w14:textId="77777777" w:rsidR="00A468ED" w:rsidRPr="002A316D" w:rsidRDefault="00A468ED" w:rsidP="002A316D">
            <w:pPr>
              <w:jc w:val="center"/>
              <w:rPr>
                <w:rFonts w:ascii="Arial" w:hAnsi="Arial" w:cs="Arial"/>
                <w:b/>
                <w:bCs/>
                <w:sz w:val="22"/>
                <w:szCs w:val="22"/>
              </w:rPr>
            </w:pPr>
          </w:p>
          <w:p w14:paraId="6A21E72B" w14:textId="77777777" w:rsidR="00E61FFA" w:rsidRPr="002A316D" w:rsidRDefault="00E61FFA" w:rsidP="002A316D">
            <w:pPr>
              <w:jc w:val="center"/>
              <w:rPr>
                <w:rFonts w:ascii="Arial" w:hAnsi="Arial" w:cs="Arial"/>
                <w:b/>
                <w:bCs/>
                <w:sz w:val="22"/>
                <w:szCs w:val="22"/>
              </w:rPr>
            </w:pPr>
          </w:p>
        </w:tc>
        <w:tc>
          <w:tcPr>
            <w:tcW w:w="1370" w:type="dxa"/>
            <w:shd w:val="clear" w:color="auto" w:fill="auto"/>
          </w:tcPr>
          <w:p w14:paraId="31AE5615" w14:textId="77777777" w:rsidR="00FB491F" w:rsidRPr="002A316D" w:rsidRDefault="00FB491F" w:rsidP="002A316D">
            <w:pPr>
              <w:jc w:val="center"/>
              <w:rPr>
                <w:rFonts w:ascii="Arial" w:hAnsi="Arial" w:cs="Arial"/>
                <w:b/>
                <w:bCs/>
                <w:sz w:val="22"/>
                <w:szCs w:val="22"/>
              </w:rPr>
            </w:pPr>
          </w:p>
          <w:p w14:paraId="082927F8" w14:textId="77777777" w:rsidR="004E07DA" w:rsidRPr="002A316D" w:rsidRDefault="004E07DA" w:rsidP="002A316D">
            <w:pPr>
              <w:jc w:val="center"/>
              <w:rPr>
                <w:rFonts w:ascii="Arial" w:hAnsi="Arial" w:cs="Arial"/>
                <w:b/>
                <w:bCs/>
                <w:sz w:val="22"/>
                <w:szCs w:val="22"/>
              </w:rPr>
            </w:pPr>
          </w:p>
          <w:p w14:paraId="2DEEFB62" w14:textId="77777777" w:rsidR="004E07DA" w:rsidRPr="002A316D" w:rsidRDefault="004E07DA" w:rsidP="002A316D">
            <w:pPr>
              <w:jc w:val="center"/>
              <w:rPr>
                <w:rFonts w:ascii="Arial" w:hAnsi="Arial" w:cs="Arial"/>
                <w:b/>
                <w:bCs/>
                <w:sz w:val="22"/>
                <w:szCs w:val="22"/>
              </w:rPr>
            </w:pPr>
          </w:p>
          <w:p w14:paraId="442EB179" w14:textId="77777777" w:rsidR="004E07DA" w:rsidRPr="002A316D" w:rsidRDefault="004E07DA" w:rsidP="002A316D">
            <w:pPr>
              <w:jc w:val="center"/>
              <w:rPr>
                <w:rFonts w:ascii="Arial" w:hAnsi="Arial" w:cs="Arial"/>
                <w:b/>
                <w:bCs/>
                <w:sz w:val="22"/>
                <w:szCs w:val="22"/>
              </w:rPr>
            </w:pPr>
          </w:p>
          <w:p w14:paraId="4E5B44C0" w14:textId="77777777" w:rsidR="00E61FFA" w:rsidRPr="002A316D" w:rsidRDefault="00E61FFA" w:rsidP="002A316D">
            <w:pPr>
              <w:jc w:val="center"/>
              <w:rPr>
                <w:rFonts w:ascii="Arial" w:hAnsi="Arial" w:cs="Arial"/>
                <w:b/>
                <w:bCs/>
                <w:sz w:val="22"/>
                <w:szCs w:val="22"/>
              </w:rPr>
            </w:pPr>
          </w:p>
          <w:p w14:paraId="1E6952C4" w14:textId="77777777" w:rsidR="00E61FFA" w:rsidRPr="002A316D" w:rsidRDefault="00E61FFA" w:rsidP="002A316D">
            <w:pPr>
              <w:jc w:val="center"/>
              <w:rPr>
                <w:rFonts w:ascii="Arial" w:hAnsi="Arial" w:cs="Arial"/>
                <w:b/>
                <w:bCs/>
                <w:sz w:val="22"/>
                <w:szCs w:val="22"/>
              </w:rPr>
            </w:pPr>
          </w:p>
          <w:p w14:paraId="4998FAF3" w14:textId="77777777" w:rsidR="00E61FFA" w:rsidRPr="002A316D" w:rsidRDefault="00E61FFA" w:rsidP="002A316D">
            <w:pPr>
              <w:jc w:val="center"/>
              <w:rPr>
                <w:rFonts w:ascii="Arial" w:hAnsi="Arial" w:cs="Arial"/>
                <w:b/>
                <w:bCs/>
                <w:sz w:val="22"/>
                <w:szCs w:val="22"/>
              </w:rPr>
            </w:pPr>
          </w:p>
          <w:p w14:paraId="0CE01CA3" w14:textId="77777777" w:rsidR="004E07DA" w:rsidRPr="002A316D" w:rsidRDefault="004E07DA" w:rsidP="002A316D">
            <w:pPr>
              <w:jc w:val="center"/>
              <w:rPr>
                <w:rFonts w:ascii="Arial" w:hAnsi="Arial" w:cs="Arial"/>
                <w:b/>
                <w:bCs/>
                <w:sz w:val="22"/>
                <w:szCs w:val="22"/>
              </w:rPr>
            </w:pPr>
            <w:r w:rsidRPr="002A316D">
              <w:rPr>
                <w:rFonts w:ascii="Arial" w:hAnsi="Arial" w:cs="Arial"/>
                <w:b/>
                <w:bCs/>
                <w:sz w:val="22"/>
                <w:szCs w:val="22"/>
              </w:rPr>
              <w:sym w:font="Wingdings" w:char="F0FC"/>
            </w:r>
          </w:p>
          <w:p w14:paraId="0CB76353" w14:textId="77777777" w:rsidR="004E07DA" w:rsidRPr="002A316D" w:rsidRDefault="004E07DA" w:rsidP="002A316D">
            <w:pPr>
              <w:jc w:val="center"/>
              <w:rPr>
                <w:rFonts w:ascii="Arial" w:hAnsi="Arial" w:cs="Arial"/>
                <w:b/>
                <w:bCs/>
                <w:sz w:val="22"/>
                <w:szCs w:val="22"/>
              </w:rPr>
            </w:pPr>
          </w:p>
          <w:p w14:paraId="3D248178" w14:textId="77777777" w:rsidR="000A06C3" w:rsidRPr="002A316D" w:rsidRDefault="000A06C3" w:rsidP="002A316D">
            <w:pPr>
              <w:jc w:val="center"/>
              <w:rPr>
                <w:rFonts w:ascii="Arial" w:hAnsi="Arial" w:cs="Arial"/>
                <w:b/>
                <w:bCs/>
                <w:sz w:val="22"/>
                <w:szCs w:val="22"/>
              </w:rPr>
            </w:pPr>
            <w:r w:rsidRPr="002A316D">
              <w:rPr>
                <w:rFonts w:ascii="Arial" w:hAnsi="Arial" w:cs="Arial"/>
                <w:b/>
                <w:bCs/>
                <w:sz w:val="22"/>
                <w:szCs w:val="22"/>
              </w:rPr>
              <w:sym w:font="Wingdings" w:char="F0FC"/>
            </w:r>
          </w:p>
          <w:p w14:paraId="726A0CEA" w14:textId="77777777" w:rsidR="004E07DA" w:rsidRPr="002A316D" w:rsidRDefault="004E07DA" w:rsidP="002A316D">
            <w:pPr>
              <w:jc w:val="center"/>
              <w:rPr>
                <w:rFonts w:ascii="Arial" w:hAnsi="Arial" w:cs="Arial"/>
                <w:b/>
                <w:bCs/>
                <w:sz w:val="22"/>
                <w:szCs w:val="22"/>
              </w:rPr>
            </w:pPr>
          </w:p>
          <w:p w14:paraId="697E5BD3" w14:textId="77777777" w:rsidR="004E07DA" w:rsidRPr="002A316D" w:rsidRDefault="004E07DA" w:rsidP="002A316D">
            <w:pPr>
              <w:jc w:val="center"/>
              <w:rPr>
                <w:rFonts w:ascii="Arial" w:hAnsi="Arial" w:cs="Arial"/>
                <w:b/>
                <w:bCs/>
                <w:sz w:val="22"/>
                <w:szCs w:val="22"/>
              </w:rPr>
            </w:pPr>
          </w:p>
          <w:p w14:paraId="2F95A05E" w14:textId="77777777" w:rsidR="007A23B9" w:rsidRPr="002A316D" w:rsidRDefault="007A23B9" w:rsidP="002A316D">
            <w:pPr>
              <w:jc w:val="center"/>
              <w:rPr>
                <w:rFonts w:ascii="Arial" w:hAnsi="Arial" w:cs="Arial"/>
                <w:b/>
                <w:bCs/>
                <w:sz w:val="22"/>
                <w:szCs w:val="22"/>
              </w:rPr>
            </w:pPr>
          </w:p>
          <w:p w14:paraId="1A361383" w14:textId="77777777" w:rsidR="004E07DA" w:rsidRPr="002A316D" w:rsidRDefault="004E07DA" w:rsidP="002A316D">
            <w:pPr>
              <w:jc w:val="center"/>
              <w:rPr>
                <w:rFonts w:ascii="Arial" w:hAnsi="Arial" w:cs="Arial"/>
                <w:b/>
                <w:bCs/>
                <w:sz w:val="22"/>
                <w:szCs w:val="22"/>
              </w:rPr>
            </w:pPr>
          </w:p>
          <w:p w14:paraId="6D6446AC" w14:textId="77777777" w:rsidR="00521563" w:rsidRPr="002A316D" w:rsidRDefault="00521563" w:rsidP="002A316D">
            <w:pPr>
              <w:jc w:val="center"/>
              <w:rPr>
                <w:rFonts w:ascii="Arial" w:hAnsi="Arial" w:cs="Arial"/>
                <w:b/>
                <w:bCs/>
                <w:sz w:val="22"/>
                <w:szCs w:val="22"/>
              </w:rPr>
            </w:pPr>
          </w:p>
          <w:p w14:paraId="255B6D14" w14:textId="34DF1639" w:rsidR="00521563" w:rsidRPr="002A316D" w:rsidRDefault="00521563" w:rsidP="002A316D">
            <w:pPr>
              <w:jc w:val="center"/>
              <w:rPr>
                <w:rFonts w:ascii="Arial" w:hAnsi="Arial" w:cs="Arial"/>
                <w:b/>
                <w:bCs/>
                <w:sz w:val="22"/>
                <w:szCs w:val="22"/>
              </w:rPr>
            </w:pPr>
            <w:r w:rsidRPr="002A316D">
              <w:rPr>
                <w:rFonts w:ascii="Arial" w:hAnsi="Arial" w:cs="Arial"/>
                <w:b/>
                <w:bCs/>
                <w:sz w:val="22"/>
                <w:szCs w:val="22"/>
              </w:rPr>
              <w:sym w:font="Wingdings" w:char="F0FC"/>
            </w:r>
          </w:p>
          <w:p w14:paraId="27974881" w14:textId="77777777" w:rsidR="004E07DA" w:rsidRPr="002A316D" w:rsidRDefault="004E07DA" w:rsidP="002A316D">
            <w:pPr>
              <w:jc w:val="center"/>
              <w:rPr>
                <w:rFonts w:ascii="Arial" w:hAnsi="Arial" w:cs="Arial"/>
                <w:b/>
                <w:bCs/>
                <w:sz w:val="22"/>
                <w:szCs w:val="22"/>
              </w:rPr>
            </w:pPr>
          </w:p>
          <w:p w14:paraId="71C55460" w14:textId="77777777" w:rsidR="004E07DA" w:rsidRPr="002A316D" w:rsidRDefault="004E07DA" w:rsidP="002A316D">
            <w:pPr>
              <w:jc w:val="center"/>
              <w:rPr>
                <w:rFonts w:ascii="Arial" w:hAnsi="Arial" w:cs="Arial"/>
                <w:b/>
                <w:bCs/>
                <w:sz w:val="22"/>
                <w:szCs w:val="22"/>
              </w:rPr>
            </w:pPr>
          </w:p>
          <w:p w14:paraId="3A42ED12" w14:textId="77777777" w:rsidR="004E07DA" w:rsidRPr="002A316D" w:rsidRDefault="004E07DA" w:rsidP="002A316D">
            <w:pPr>
              <w:jc w:val="center"/>
              <w:rPr>
                <w:rFonts w:ascii="Arial" w:hAnsi="Arial" w:cs="Arial"/>
                <w:b/>
                <w:bCs/>
                <w:sz w:val="22"/>
                <w:szCs w:val="22"/>
              </w:rPr>
            </w:pPr>
          </w:p>
          <w:p w14:paraId="2A937A24" w14:textId="77777777" w:rsidR="002E446D" w:rsidRPr="002A316D" w:rsidRDefault="002E446D" w:rsidP="002A316D">
            <w:pPr>
              <w:jc w:val="center"/>
              <w:rPr>
                <w:rFonts w:ascii="Arial" w:hAnsi="Arial" w:cs="Arial"/>
                <w:b/>
                <w:bCs/>
                <w:sz w:val="22"/>
                <w:szCs w:val="22"/>
              </w:rPr>
            </w:pPr>
            <w:r w:rsidRPr="002A316D">
              <w:rPr>
                <w:rFonts w:ascii="Arial" w:hAnsi="Arial" w:cs="Arial"/>
                <w:b/>
                <w:bCs/>
                <w:sz w:val="22"/>
                <w:szCs w:val="22"/>
              </w:rPr>
              <w:sym w:font="Wingdings" w:char="F0FC"/>
            </w:r>
          </w:p>
          <w:p w14:paraId="76C192A3" w14:textId="77777777" w:rsidR="002E446D" w:rsidRPr="002A316D" w:rsidRDefault="002E446D" w:rsidP="002A316D">
            <w:pPr>
              <w:jc w:val="center"/>
              <w:rPr>
                <w:rFonts w:ascii="Arial" w:hAnsi="Arial" w:cs="Arial"/>
                <w:b/>
                <w:bCs/>
                <w:sz w:val="22"/>
                <w:szCs w:val="22"/>
              </w:rPr>
            </w:pPr>
          </w:p>
          <w:p w14:paraId="7B237611" w14:textId="77777777" w:rsidR="002E446D" w:rsidRPr="002A316D" w:rsidRDefault="002E446D" w:rsidP="002A316D">
            <w:pPr>
              <w:jc w:val="center"/>
              <w:rPr>
                <w:rFonts w:ascii="Arial" w:hAnsi="Arial" w:cs="Arial"/>
                <w:b/>
                <w:bCs/>
                <w:sz w:val="22"/>
                <w:szCs w:val="22"/>
              </w:rPr>
            </w:pPr>
          </w:p>
          <w:p w14:paraId="1A7557F3" w14:textId="77777777" w:rsidR="002E446D" w:rsidRPr="002A316D" w:rsidRDefault="002E446D" w:rsidP="002A316D">
            <w:pPr>
              <w:jc w:val="center"/>
              <w:rPr>
                <w:rFonts w:ascii="Arial" w:hAnsi="Arial" w:cs="Arial"/>
                <w:b/>
                <w:bCs/>
                <w:sz w:val="22"/>
                <w:szCs w:val="22"/>
              </w:rPr>
            </w:pPr>
          </w:p>
          <w:p w14:paraId="22BBBCCD" w14:textId="77777777" w:rsidR="002E446D" w:rsidRPr="002A316D" w:rsidRDefault="002E446D" w:rsidP="002A316D">
            <w:pPr>
              <w:jc w:val="center"/>
              <w:rPr>
                <w:rFonts w:ascii="Arial" w:hAnsi="Arial" w:cs="Arial"/>
                <w:b/>
                <w:bCs/>
                <w:sz w:val="22"/>
                <w:szCs w:val="22"/>
              </w:rPr>
            </w:pPr>
            <w:r w:rsidRPr="002A316D">
              <w:rPr>
                <w:rFonts w:ascii="Arial" w:hAnsi="Arial" w:cs="Arial"/>
                <w:b/>
                <w:bCs/>
                <w:sz w:val="22"/>
                <w:szCs w:val="22"/>
              </w:rPr>
              <w:sym w:font="Wingdings" w:char="F0FC"/>
            </w:r>
          </w:p>
          <w:p w14:paraId="1746CECE" w14:textId="77777777" w:rsidR="002E446D" w:rsidRPr="002A316D" w:rsidRDefault="002E446D" w:rsidP="002A316D">
            <w:pPr>
              <w:jc w:val="center"/>
              <w:rPr>
                <w:rFonts w:ascii="Arial" w:hAnsi="Arial" w:cs="Arial"/>
                <w:b/>
                <w:bCs/>
                <w:sz w:val="22"/>
                <w:szCs w:val="22"/>
              </w:rPr>
            </w:pPr>
          </w:p>
          <w:p w14:paraId="12786F82" w14:textId="77777777" w:rsidR="002E446D" w:rsidRPr="002A316D" w:rsidRDefault="002E446D" w:rsidP="002A316D">
            <w:pPr>
              <w:jc w:val="center"/>
              <w:rPr>
                <w:rFonts w:ascii="Arial" w:hAnsi="Arial" w:cs="Arial"/>
                <w:b/>
                <w:bCs/>
                <w:sz w:val="22"/>
                <w:szCs w:val="22"/>
              </w:rPr>
            </w:pPr>
          </w:p>
          <w:p w14:paraId="315A8A52" w14:textId="77777777" w:rsidR="002E446D" w:rsidRPr="002A316D" w:rsidRDefault="002E446D" w:rsidP="002A316D">
            <w:pPr>
              <w:jc w:val="center"/>
              <w:rPr>
                <w:rFonts w:ascii="Arial" w:hAnsi="Arial" w:cs="Arial"/>
                <w:b/>
                <w:bCs/>
                <w:sz w:val="22"/>
                <w:szCs w:val="22"/>
              </w:rPr>
            </w:pPr>
          </w:p>
          <w:p w14:paraId="79793930" w14:textId="77777777" w:rsidR="002E446D" w:rsidRPr="002A316D" w:rsidRDefault="002E446D" w:rsidP="002A316D">
            <w:pPr>
              <w:jc w:val="center"/>
              <w:rPr>
                <w:rFonts w:ascii="Arial" w:hAnsi="Arial" w:cs="Arial"/>
                <w:b/>
                <w:bCs/>
                <w:sz w:val="22"/>
                <w:szCs w:val="22"/>
              </w:rPr>
            </w:pPr>
            <w:r w:rsidRPr="002A316D">
              <w:rPr>
                <w:rFonts w:ascii="Arial" w:hAnsi="Arial" w:cs="Arial"/>
                <w:b/>
                <w:bCs/>
                <w:sz w:val="22"/>
                <w:szCs w:val="22"/>
              </w:rPr>
              <w:sym w:font="Wingdings" w:char="F0FC"/>
            </w:r>
          </w:p>
          <w:p w14:paraId="348DB1AB" w14:textId="77777777" w:rsidR="004E07DA" w:rsidRPr="002A316D" w:rsidRDefault="004E07DA" w:rsidP="002A316D">
            <w:pPr>
              <w:jc w:val="center"/>
              <w:rPr>
                <w:rFonts w:ascii="Arial" w:hAnsi="Arial" w:cs="Arial"/>
                <w:b/>
                <w:bCs/>
                <w:sz w:val="22"/>
                <w:szCs w:val="22"/>
              </w:rPr>
            </w:pPr>
          </w:p>
          <w:p w14:paraId="3AE5B6B4" w14:textId="77777777" w:rsidR="004E07DA" w:rsidRPr="002A316D" w:rsidRDefault="004E07DA" w:rsidP="002A316D">
            <w:pPr>
              <w:jc w:val="center"/>
              <w:rPr>
                <w:rFonts w:ascii="Arial" w:hAnsi="Arial" w:cs="Arial"/>
                <w:b/>
                <w:bCs/>
                <w:sz w:val="22"/>
                <w:szCs w:val="22"/>
              </w:rPr>
            </w:pPr>
          </w:p>
          <w:p w14:paraId="39BE532A" w14:textId="77777777" w:rsidR="004E07DA" w:rsidRPr="002A316D" w:rsidRDefault="004E07DA" w:rsidP="002A316D">
            <w:pPr>
              <w:jc w:val="center"/>
              <w:rPr>
                <w:rFonts w:ascii="Arial" w:hAnsi="Arial" w:cs="Arial"/>
                <w:b/>
                <w:bCs/>
                <w:sz w:val="22"/>
                <w:szCs w:val="22"/>
              </w:rPr>
            </w:pPr>
            <w:r w:rsidRPr="002A316D">
              <w:rPr>
                <w:rFonts w:ascii="Arial" w:hAnsi="Arial" w:cs="Arial"/>
                <w:b/>
                <w:bCs/>
                <w:sz w:val="22"/>
                <w:szCs w:val="22"/>
              </w:rPr>
              <w:sym w:font="Wingdings" w:char="F0FC"/>
            </w:r>
          </w:p>
          <w:p w14:paraId="558942CE" w14:textId="77777777" w:rsidR="00E61FFA" w:rsidRPr="002A316D" w:rsidRDefault="00E61FFA" w:rsidP="002A316D">
            <w:pPr>
              <w:jc w:val="center"/>
              <w:rPr>
                <w:rFonts w:ascii="Arial" w:hAnsi="Arial" w:cs="Arial"/>
                <w:b/>
                <w:bCs/>
                <w:sz w:val="22"/>
                <w:szCs w:val="22"/>
              </w:rPr>
            </w:pPr>
          </w:p>
          <w:p w14:paraId="0DD4BCCB" w14:textId="77777777" w:rsidR="00A468ED" w:rsidRPr="002A316D" w:rsidRDefault="00A468ED" w:rsidP="002A316D">
            <w:pPr>
              <w:jc w:val="center"/>
              <w:rPr>
                <w:rFonts w:ascii="Arial" w:hAnsi="Arial" w:cs="Arial"/>
                <w:b/>
                <w:bCs/>
                <w:sz w:val="22"/>
                <w:szCs w:val="22"/>
              </w:rPr>
            </w:pPr>
          </w:p>
          <w:p w14:paraId="355B7710" w14:textId="77777777" w:rsidR="00F979F7" w:rsidRPr="002A316D" w:rsidRDefault="00F979F7" w:rsidP="002A316D">
            <w:pPr>
              <w:jc w:val="center"/>
              <w:rPr>
                <w:rFonts w:ascii="Arial" w:hAnsi="Arial" w:cs="Arial"/>
                <w:b/>
                <w:bCs/>
                <w:sz w:val="22"/>
                <w:szCs w:val="22"/>
              </w:rPr>
            </w:pPr>
            <w:r w:rsidRPr="002A316D">
              <w:rPr>
                <w:rFonts w:ascii="Arial" w:hAnsi="Arial" w:cs="Arial"/>
                <w:b/>
                <w:bCs/>
                <w:sz w:val="22"/>
                <w:szCs w:val="22"/>
              </w:rPr>
              <w:sym w:font="Wingdings" w:char="F0FC"/>
            </w:r>
          </w:p>
          <w:p w14:paraId="10F366F3" w14:textId="77777777" w:rsidR="00E61FFA" w:rsidRPr="002A316D" w:rsidRDefault="00E61FFA" w:rsidP="002A316D">
            <w:pPr>
              <w:jc w:val="center"/>
              <w:rPr>
                <w:rFonts w:ascii="Arial" w:hAnsi="Arial" w:cs="Arial"/>
                <w:b/>
                <w:bCs/>
                <w:sz w:val="22"/>
                <w:szCs w:val="22"/>
              </w:rPr>
            </w:pPr>
          </w:p>
          <w:p w14:paraId="64C12C5A" w14:textId="77777777" w:rsidR="00E61FFA" w:rsidRPr="002A316D" w:rsidRDefault="00E61FFA" w:rsidP="002A316D">
            <w:pPr>
              <w:jc w:val="center"/>
              <w:rPr>
                <w:rFonts w:ascii="Arial" w:hAnsi="Arial" w:cs="Arial"/>
                <w:b/>
                <w:bCs/>
                <w:sz w:val="22"/>
                <w:szCs w:val="22"/>
              </w:rPr>
            </w:pPr>
          </w:p>
        </w:tc>
      </w:tr>
      <w:tr w:rsidR="00FB491F" w:rsidRPr="002A316D" w14:paraId="562AFF33" w14:textId="77777777" w:rsidTr="002A316D">
        <w:tc>
          <w:tcPr>
            <w:tcW w:w="6252" w:type="dxa"/>
            <w:gridSpan w:val="2"/>
            <w:shd w:val="clear" w:color="auto" w:fill="FFEAC1"/>
          </w:tcPr>
          <w:p w14:paraId="6E975FFD" w14:textId="77777777" w:rsidR="00FB491F" w:rsidRPr="002A316D" w:rsidRDefault="00FB491F" w:rsidP="002A316D">
            <w:pPr>
              <w:rPr>
                <w:rFonts w:ascii="Arial" w:hAnsi="Arial" w:cs="Arial"/>
                <w:b/>
                <w:bCs/>
                <w:sz w:val="22"/>
                <w:szCs w:val="22"/>
              </w:rPr>
            </w:pPr>
            <w:r w:rsidRPr="002A316D">
              <w:rPr>
                <w:rFonts w:ascii="Arial" w:hAnsi="Arial" w:cs="Arial"/>
                <w:b/>
                <w:bCs/>
                <w:sz w:val="22"/>
                <w:szCs w:val="22"/>
              </w:rPr>
              <w:t>Skills</w:t>
            </w:r>
          </w:p>
        </w:tc>
        <w:tc>
          <w:tcPr>
            <w:tcW w:w="1399" w:type="dxa"/>
            <w:shd w:val="clear" w:color="auto" w:fill="FFEAC1"/>
          </w:tcPr>
          <w:p w14:paraId="404A6937" w14:textId="77777777" w:rsidR="00FB491F" w:rsidRPr="002A316D" w:rsidRDefault="00FB491F" w:rsidP="002A316D">
            <w:pPr>
              <w:rPr>
                <w:rFonts w:ascii="Arial" w:hAnsi="Arial" w:cs="Arial"/>
                <w:b/>
                <w:bCs/>
                <w:sz w:val="22"/>
                <w:szCs w:val="22"/>
              </w:rPr>
            </w:pPr>
          </w:p>
        </w:tc>
        <w:tc>
          <w:tcPr>
            <w:tcW w:w="1365" w:type="dxa"/>
            <w:shd w:val="clear" w:color="auto" w:fill="FFEAC1"/>
          </w:tcPr>
          <w:p w14:paraId="01B34A03" w14:textId="77777777" w:rsidR="00FB491F" w:rsidRPr="002A316D" w:rsidRDefault="00FB491F" w:rsidP="002A316D">
            <w:pPr>
              <w:rPr>
                <w:rFonts w:ascii="Arial" w:hAnsi="Arial" w:cs="Arial"/>
                <w:b/>
                <w:bCs/>
                <w:sz w:val="22"/>
                <w:szCs w:val="22"/>
              </w:rPr>
            </w:pPr>
          </w:p>
        </w:tc>
      </w:tr>
      <w:tr w:rsidR="00FB491F" w:rsidRPr="002A316D" w14:paraId="5227C9BD" w14:textId="77777777" w:rsidTr="002A316D">
        <w:tc>
          <w:tcPr>
            <w:tcW w:w="6252" w:type="dxa"/>
            <w:gridSpan w:val="2"/>
            <w:shd w:val="clear" w:color="auto" w:fill="auto"/>
          </w:tcPr>
          <w:p w14:paraId="4A8D2484"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Ability to fault-find, analyse, and advise remedial works resulting from operational faults or failures, on building services plant equipment and systems.</w:t>
            </w:r>
          </w:p>
          <w:p w14:paraId="23BEB665" w14:textId="77777777" w:rsidR="00271FEE" w:rsidRPr="002A316D" w:rsidRDefault="00271FEE" w:rsidP="002A316D">
            <w:pPr>
              <w:pStyle w:val="NoSpacing"/>
              <w:rPr>
                <w:rFonts w:ascii="Arial" w:hAnsi="Arial" w:cs="Arial"/>
                <w:sz w:val="22"/>
                <w:szCs w:val="22"/>
              </w:rPr>
            </w:pPr>
          </w:p>
          <w:p w14:paraId="6667FD62"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Ability to clearly describe and communicate situations that require remedial actions by others.</w:t>
            </w:r>
          </w:p>
          <w:p w14:paraId="3E707763" w14:textId="77777777" w:rsidR="00271FEE" w:rsidRPr="002A316D" w:rsidRDefault="00271FEE" w:rsidP="002A316D">
            <w:pPr>
              <w:pStyle w:val="NoSpacing"/>
              <w:rPr>
                <w:rFonts w:ascii="Arial" w:hAnsi="Arial" w:cs="Arial"/>
                <w:sz w:val="22"/>
                <w:szCs w:val="22"/>
              </w:rPr>
            </w:pPr>
          </w:p>
          <w:p w14:paraId="7BA0E22F"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 xml:space="preserve">Ability to write and produce clear and concise reports, </w:t>
            </w:r>
            <w:proofErr w:type="gramStart"/>
            <w:r w:rsidRPr="002A316D">
              <w:rPr>
                <w:rFonts w:ascii="Arial" w:hAnsi="Arial" w:cs="Arial"/>
                <w:sz w:val="22"/>
                <w:szCs w:val="22"/>
              </w:rPr>
              <w:t>specifications</w:t>
            </w:r>
            <w:proofErr w:type="gramEnd"/>
            <w:r w:rsidRPr="002A316D">
              <w:rPr>
                <w:rFonts w:ascii="Arial" w:hAnsi="Arial" w:cs="Arial"/>
                <w:sz w:val="22"/>
                <w:szCs w:val="22"/>
              </w:rPr>
              <w:t xml:space="preserve"> and instructions. </w:t>
            </w:r>
          </w:p>
          <w:p w14:paraId="66122161" w14:textId="77777777" w:rsidR="00F724F0" w:rsidRPr="002A316D" w:rsidRDefault="00F724F0" w:rsidP="002A316D">
            <w:pPr>
              <w:pStyle w:val="NoSpacing"/>
              <w:rPr>
                <w:rFonts w:ascii="Arial" w:hAnsi="Arial" w:cs="Arial"/>
                <w:sz w:val="22"/>
                <w:szCs w:val="22"/>
              </w:rPr>
            </w:pPr>
          </w:p>
          <w:p w14:paraId="60976D43" w14:textId="7220732F" w:rsidR="00271FEE" w:rsidRPr="002A316D" w:rsidRDefault="00271FEE" w:rsidP="002A316D">
            <w:pPr>
              <w:pStyle w:val="NoSpacing"/>
              <w:rPr>
                <w:rFonts w:ascii="Arial" w:hAnsi="Arial" w:cs="Arial"/>
                <w:sz w:val="22"/>
                <w:szCs w:val="22"/>
              </w:rPr>
            </w:pPr>
            <w:r w:rsidRPr="002A316D">
              <w:rPr>
                <w:rFonts w:ascii="Arial" w:hAnsi="Arial" w:cs="Arial"/>
                <w:sz w:val="22"/>
                <w:szCs w:val="22"/>
              </w:rPr>
              <w:t xml:space="preserve">Ability to interpret situations that require a prompt </w:t>
            </w:r>
            <w:r w:rsidR="00021C03" w:rsidRPr="002A316D">
              <w:rPr>
                <w:rFonts w:ascii="Arial" w:hAnsi="Arial" w:cs="Arial"/>
                <w:sz w:val="22"/>
                <w:szCs w:val="22"/>
              </w:rPr>
              <w:t>response and</w:t>
            </w:r>
            <w:r w:rsidRPr="002A316D">
              <w:rPr>
                <w:rFonts w:ascii="Arial" w:hAnsi="Arial" w:cs="Arial"/>
                <w:sz w:val="22"/>
                <w:szCs w:val="22"/>
              </w:rPr>
              <w:t xml:space="preserve"> take the appropriate action.</w:t>
            </w:r>
          </w:p>
          <w:p w14:paraId="2C479A2D" w14:textId="77777777" w:rsidR="00271FEE" w:rsidRPr="002A316D" w:rsidRDefault="00271FEE" w:rsidP="002A316D">
            <w:pPr>
              <w:pStyle w:val="NoSpacing"/>
              <w:rPr>
                <w:rFonts w:ascii="Arial" w:hAnsi="Arial" w:cs="Arial"/>
                <w:sz w:val="22"/>
                <w:szCs w:val="22"/>
              </w:rPr>
            </w:pPr>
          </w:p>
          <w:p w14:paraId="51F28D55"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Ability to readily establish work priorities and allocate accordingly.</w:t>
            </w:r>
          </w:p>
          <w:p w14:paraId="6124DFAD" w14:textId="77777777" w:rsidR="00271FEE" w:rsidRPr="002A316D" w:rsidRDefault="00271FEE" w:rsidP="002A316D">
            <w:pPr>
              <w:pStyle w:val="NoSpacing"/>
              <w:rPr>
                <w:rFonts w:ascii="Arial" w:hAnsi="Arial" w:cs="Arial"/>
                <w:sz w:val="22"/>
                <w:szCs w:val="22"/>
              </w:rPr>
            </w:pPr>
          </w:p>
          <w:p w14:paraId="5EA5DBF8" w14:textId="77777777" w:rsidR="00FB491F" w:rsidRPr="002A316D" w:rsidRDefault="00271FEE" w:rsidP="002A316D">
            <w:pPr>
              <w:pStyle w:val="NoSpacing"/>
              <w:rPr>
                <w:rFonts w:ascii="Arial" w:hAnsi="Arial" w:cs="Arial"/>
                <w:b/>
                <w:bCs/>
                <w:sz w:val="22"/>
                <w:szCs w:val="22"/>
              </w:rPr>
            </w:pPr>
            <w:r w:rsidRPr="002A316D">
              <w:rPr>
                <w:rFonts w:ascii="Arial" w:hAnsi="Arial" w:cs="Arial"/>
                <w:sz w:val="22"/>
                <w:szCs w:val="22"/>
              </w:rPr>
              <w:t>Good communication and motivation skills.</w:t>
            </w:r>
          </w:p>
        </w:tc>
        <w:tc>
          <w:tcPr>
            <w:tcW w:w="1399" w:type="dxa"/>
            <w:shd w:val="clear" w:color="auto" w:fill="auto"/>
          </w:tcPr>
          <w:p w14:paraId="1BF4970E" w14:textId="77777777" w:rsidR="00FB491F" w:rsidRPr="002A316D" w:rsidRDefault="00144167" w:rsidP="002A316D">
            <w:pPr>
              <w:jc w:val="center"/>
              <w:rPr>
                <w:rFonts w:ascii="Arial" w:hAnsi="Arial" w:cs="Arial"/>
                <w:b/>
                <w:bCs/>
                <w:sz w:val="22"/>
                <w:szCs w:val="22"/>
              </w:rPr>
            </w:pPr>
            <w:r w:rsidRPr="002A316D">
              <w:rPr>
                <w:rFonts w:ascii="Arial" w:hAnsi="Arial" w:cs="Arial"/>
                <w:b/>
                <w:bCs/>
                <w:sz w:val="22"/>
                <w:szCs w:val="22"/>
              </w:rPr>
              <w:lastRenderedPageBreak/>
              <w:sym w:font="Wingdings" w:char="F0FC"/>
            </w:r>
          </w:p>
          <w:p w14:paraId="1153C563" w14:textId="77777777" w:rsidR="00144167" w:rsidRPr="002A316D" w:rsidRDefault="00144167" w:rsidP="002A316D">
            <w:pPr>
              <w:jc w:val="center"/>
              <w:rPr>
                <w:rFonts w:ascii="Arial" w:hAnsi="Arial" w:cs="Arial"/>
                <w:b/>
                <w:bCs/>
                <w:sz w:val="22"/>
                <w:szCs w:val="22"/>
              </w:rPr>
            </w:pPr>
          </w:p>
          <w:p w14:paraId="55C81D83" w14:textId="77777777" w:rsidR="00144167" w:rsidRPr="002A316D" w:rsidRDefault="00144167" w:rsidP="002A316D">
            <w:pPr>
              <w:jc w:val="center"/>
              <w:rPr>
                <w:rFonts w:ascii="Arial" w:hAnsi="Arial" w:cs="Arial"/>
                <w:b/>
                <w:bCs/>
                <w:sz w:val="22"/>
                <w:szCs w:val="22"/>
              </w:rPr>
            </w:pPr>
          </w:p>
          <w:p w14:paraId="79210D6B" w14:textId="77777777" w:rsidR="00144167" w:rsidRPr="002A316D" w:rsidRDefault="00144167" w:rsidP="002A316D">
            <w:pPr>
              <w:jc w:val="center"/>
              <w:rPr>
                <w:rFonts w:ascii="Arial" w:hAnsi="Arial" w:cs="Arial"/>
                <w:b/>
                <w:bCs/>
                <w:sz w:val="22"/>
                <w:szCs w:val="22"/>
              </w:rPr>
            </w:pPr>
          </w:p>
          <w:p w14:paraId="040CB21E" w14:textId="77777777" w:rsidR="00144167"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p w14:paraId="7619E044" w14:textId="77777777" w:rsidR="00144167" w:rsidRPr="002A316D" w:rsidRDefault="00144167" w:rsidP="002A316D">
            <w:pPr>
              <w:jc w:val="center"/>
              <w:rPr>
                <w:rFonts w:ascii="Arial" w:hAnsi="Arial" w:cs="Arial"/>
                <w:b/>
                <w:bCs/>
                <w:sz w:val="22"/>
                <w:szCs w:val="22"/>
              </w:rPr>
            </w:pPr>
          </w:p>
          <w:p w14:paraId="59BD99D2" w14:textId="77777777" w:rsidR="00144167" w:rsidRPr="002A316D" w:rsidRDefault="00144167" w:rsidP="002A316D">
            <w:pPr>
              <w:jc w:val="center"/>
              <w:rPr>
                <w:rFonts w:ascii="Arial" w:hAnsi="Arial" w:cs="Arial"/>
                <w:b/>
                <w:bCs/>
                <w:sz w:val="22"/>
                <w:szCs w:val="22"/>
              </w:rPr>
            </w:pPr>
          </w:p>
          <w:p w14:paraId="59C2F6B6" w14:textId="77777777" w:rsidR="00144167"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p w14:paraId="277F93C3" w14:textId="77777777" w:rsidR="00144167" w:rsidRPr="002A316D" w:rsidRDefault="00144167" w:rsidP="002A316D">
            <w:pPr>
              <w:jc w:val="center"/>
              <w:rPr>
                <w:rFonts w:ascii="Arial" w:hAnsi="Arial" w:cs="Arial"/>
                <w:b/>
                <w:bCs/>
                <w:sz w:val="22"/>
                <w:szCs w:val="22"/>
              </w:rPr>
            </w:pPr>
          </w:p>
          <w:p w14:paraId="64546C0A" w14:textId="77777777" w:rsidR="00F724F0" w:rsidRPr="002A316D" w:rsidRDefault="00F724F0" w:rsidP="002A316D">
            <w:pPr>
              <w:jc w:val="center"/>
              <w:rPr>
                <w:rFonts w:ascii="Arial" w:hAnsi="Arial" w:cs="Arial"/>
                <w:b/>
                <w:bCs/>
                <w:sz w:val="22"/>
                <w:szCs w:val="22"/>
              </w:rPr>
            </w:pPr>
          </w:p>
          <w:p w14:paraId="15C1B16C" w14:textId="77777777" w:rsidR="00144167"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p w14:paraId="42C04464" w14:textId="77777777" w:rsidR="00144167" w:rsidRPr="002A316D" w:rsidRDefault="00144167" w:rsidP="002A316D">
            <w:pPr>
              <w:jc w:val="center"/>
              <w:rPr>
                <w:rFonts w:ascii="Arial" w:hAnsi="Arial" w:cs="Arial"/>
                <w:b/>
                <w:bCs/>
                <w:sz w:val="22"/>
                <w:szCs w:val="22"/>
              </w:rPr>
            </w:pPr>
          </w:p>
          <w:p w14:paraId="650C8718" w14:textId="77777777" w:rsidR="00144167" w:rsidRPr="002A316D" w:rsidRDefault="00144167" w:rsidP="002A316D">
            <w:pPr>
              <w:jc w:val="center"/>
              <w:rPr>
                <w:rFonts w:ascii="Arial" w:hAnsi="Arial" w:cs="Arial"/>
                <w:b/>
                <w:bCs/>
                <w:sz w:val="22"/>
                <w:szCs w:val="22"/>
              </w:rPr>
            </w:pPr>
          </w:p>
          <w:p w14:paraId="2CA78A99" w14:textId="77777777" w:rsidR="00144167"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p w14:paraId="327CD21F" w14:textId="77777777" w:rsidR="00144167" w:rsidRPr="002A316D" w:rsidRDefault="00144167" w:rsidP="002A316D">
            <w:pPr>
              <w:jc w:val="center"/>
              <w:rPr>
                <w:rFonts w:ascii="Arial" w:hAnsi="Arial" w:cs="Arial"/>
                <w:b/>
                <w:bCs/>
                <w:sz w:val="22"/>
                <w:szCs w:val="22"/>
              </w:rPr>
            </w:pPr>
          </w:p>
          <w:p w14:paraId="7995AE20" w14:textId="77777777" w:rsidR="00F979F7" w:rsidRPr="002A316D" w:rsidRDefault="00F979F7" w:rsidP="002A316D">
            <w:pPr>
              <w:jc w:val="center"/>
              <w:rPr>
                <w:rFonts w:ascii="Arial" w:hAnsi="Arial" w:cs="Arial"/>
                <w:b/>
                <w:bCs/>
                <w:sz w:val="22"/>
                <w:szCs w:val="22"/>
              </w:rPr>
            </w:pPr>
          </w:p>
          <w:p w14:paraId="7E45EAAC" w14:textId="77777777" w:rsidR="00F979F7" w:rsidRPr="002A316D" w:rsidRDefault="00F979F7" w:rsidP="002A316D">
            <w:pPr>
              <w:jc w:val="center"/>
              <w:rPr>
                <w:rFonts w:ascii="Arial" w:hAnsi="Arial" w:cs="Arial"/>
                <w:b/>
                <w:bCs/>
                <w:sz w:val="22"/>
                <w:szCs w:val="22"/>
              </w:rPr>
            </w:pPr>
            <w:r w:rsidRPr="002A316D">
              <w:rPr>
                <w:rFonts w:ascii="Arial" w:hAnsi="Arial" w:cs="Arial"/>
                <w:b/>
                <w:bCs/>
                <w:sz w:val="22"/>
                <w:szCs w:val="22"/>
              </w:rPr>
              <w:sym w:font="Wingdings" w:char="F0FC"/>
            </w:r>
          </w:p>
          <w:p w14:paraId="5B48BBCC" w14:textId="77777777" w:rsidR="00F979F7" w:rsidRPr="002A316D" w:rsidRDefault="00F979F7" w:rsidP="002A316D">
            <w:pPr>
              <w:jc w:val="center"/>
              <w:rPr>
                <w:rFonts w:ascii="Arial" w:hAnsi="Arial" w:cs="Arial"/>
                <w:b/>
                <w:bCs/>
                <w:sz w:val="22"/>
                <w:szCs w:val="22"/>
              </w:rPr>
            </w:pPr>
          </w:p>
        </w:tc>
        <w:tc>
          <w:tcPr>
            <w:tcW w:w="1365" w:type="dxa"/>
            <w:shd w:val="clear" w:color="auto" w:fill="auto"/>
          </w:tcPr>
          <w:p w14:paraId="10596FEE" w14:textId="77777777" w:rsidR="00FB491F" w:rsidRPr="002A316D" w:rsidRDefault="00FB491F" w:rsidP="002A316D">
            <w:pPr>
              <w:rPr>
                <w:rFonts w:ascii="Arial" w:hAnsi="Arial" w:cs="Arial"/>
                <w:b/>
                <w:bCs/>
                <w:sz w:val="22"/>
                <w:szCs w:val="22"/>
              </w:rPr>
            </w:pPr>
          </w:p>
        </w:tc>
      </w:tr>
      <w:tr w:rsidR="00FB491F" w:rsidRPr="002A316D" w14:paraId="52E2C9D9" w14:textId="77777777" w:rsidTr="002A316D">
        <w:tc>
          <w:tcPr>
            <w:tcW w:w="6252" w:type="dxa"/>
            <w:gridSpan w:val="2"/>
            <w:shd w:val="clear" w:color="auto" w:fill="FFEAC1"/>
          </w:tcPr>
          <w:p w14:paraId="5B732E0D" w14:textId="77777777" w:rsidR="00FB491F" w:rsidRPr="002A316D" w:rsidRDefault="00FB491F" w:rsidP="002A316D">
            <w:pPr>
              <w:rPr>
                <w:rFonts w:ascii="Arial" w:hAnsi="Arial" w:cs="Arial"/>
                <w:b/>
                <w:bCs/>
                <w:sz w:val="22"/>
                <w:szCs w:val="22"/>
              </w:rPr>
            </w:pPr>
            <w:r w:rsidRPr="002A316D">
              <w:rPr>
                <w:rFonts w:ascii="Arial" w:hAnsi="Arial" w:cs="Arial"/>
                <w:b/>
                <w:bCs/>
                <w:sz w:val="22"/>
                <w:szCs w:val="22"/>
              </w:rPr>
              <w:t>Attributes</w:t>
            </w:r>
          </w:p>
        </w:tc>
        <w:tc>
          <w:tcPr>
            <w:tcW w:w="1399" w:type="dxa"/>
            <w:shd w:val="clear" w:color="auto" w:fill="FFEAC1"/>
          </w:tcPr>
          <w:p w14:paraId="6CBA931E" w14:textId="77777777" w:rsidR="00FB491F" w:rsidRPr="002A316D" w:rsidRDefault="00FB491F" w:rsidP="002A316D">
            <w:pPr>
              <w:jc w:val="center"/>
              <w:rPr>
                <w:rFonts w:ascii="Arial" w:hAnsi="Arial" w:cs="Arial"/>
                <w:b/>
                <w:bCs/>
                <w:sz w:val="22"/>
                <w:szCs w:val="22"/>
              </w:rPr>
            </w:pPr>
          </w:p>
        </w:tc>
        <w:tc>
          <w:tcPr>
            <w:tcW w:w="1365" w:type="dxa"/>
            <w:shd w:val="clear" w:color="auto" w:fill="FFEAC1"/>
          </w:tcPr>
          <w:p w14:paraId="4CAAE367" w14:textId="77777777" w:rsidR="00FB491F" w:rsidRPr="002A316D" w:rsidRDefault="00FB491F" w:rsidP="002A316D">
            <w:pPr>
              <w:rPr>
                <w:rFonts w:ascii="Arial" w:hAnsi="Arial" w:cs="Arial"/>
                <w:b/>
                <w:bCs/>
                <w:sz w:val="22"/>
                <w:szCs w:val="22"/>
              </w:rPr>
            </w:pPr>
          </w:p>
        </w:tc>
      </w:tr>
      <w:tr w:rsidR="00FB491F" w:rsidRPr="002A316D" w14:paraId="430F4EC5" w14:textId="77777777" w:rsidTr="002A316D">
        <w:tc>
          <w:tcPr>
            <w:tcW w:w="6252" w:type="dxa"/>
            <w:gridSpan w:val="2"/>
            <w:shd w:val="clear" w:color="auto" w:fill="auto"/>
          </w:tcPr>
          <w:p w14:paraId="61666518" w14:textId="77777777" w:rsidR="00271FEE" w:rsidRPr="002A316D" w:rsidRDefault="00E61FFA" w:rsidP="002A316D">
            <w:pPr>
              <w:pStyle w:val="NoSpacing"/>
              <w:rPr>
                <w:rFonts w:ascii="Arial" w:hAnsi="Arial" w:cs="Arial"/>
                <w:sz w:val="22"/>
                <w:szCs w:val="22"/>
              </w:rPr>
            </w:pPr>
            <w:r w:rsidRPr="002A316D">
              <w:rPr>
                <w:rFonts w:ascii="Arial" w:hAnsi="Arial" w:cs="Arial"/>
                <w:sz w:val="22"/>
                <w:szCs w:val="22"/>
              </w:rPr>
              <w:t>Self-motivation</w:t>
            </w:r>
            <w:r w:rsidR="00271FEE" w:rsidRPr="002A316D">
              <w:rPr>
                <w:rFonts w:ascii="Arial" w:hAnsi="Arial" w:cs="Arial"/>
                <w:sz w:val="22"/>
                <w:szCs w:val="22"/>
              </w:rPr>
              <w:t>, and ability to work on own initiative</w:t>
            </w:r>
            <w:r w:rsidR="00144167" w:rsidRPr="002A316D">
              <w:rPr>
                <w:rFonts w:ascii="Arial" w:hAnsi="Arial" w:cs="Arial"/>
                <w:sz w:val="22"/>
                <w:szCs w:val="22"/>
              </w:rPr>
              <w:t>.</w:t>
            </w:r>
          </w:p>
          <w:p w14:paraId="30412CB3" w14:textId="77777777" w:rsidR="00144167" w:rsidRPr="002A316D" w:rsidRDefault="00144167" w:rsidP="002A316D">
            <w:pPr>
              <w:pStyle w:val="NoSpacing"/>
              <w:rPr>
                <w:rFonts w:ascii="Arial" w:hAnsi="Arial" w:cs="Arial"/>
                <w:sz w:val="22"/>
                <w:szCs w:val="22"/>
              </w:rPr>
            </w:pPr>
          </w:p>
          <w:p w14:paraId="4F5CA6D8"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Ability to work as part of a team.</w:t>
            </w:r>
          </w:p>
          <w:p w14:paraId="307981D0" w14:textId="77777777" w:rsidR="00144167" w:rsidRPr="002A316D" w:rsidRDefault="00144167" w:rsidP="002A316D">
            <w:pPr>
              <w:pStyle w:val="NoSpacing"/>
              <w:rPr>
                <w:rFonts w:ascii="Arial" w:hAnsi="Arial" w:cs="Arial"/>
                <w:sz w:val="22"/>
                <w:szCs w:val="22"/>
              </w:rPr>
            </w:pPr>
          </w:p>
          <w:p w14:paraId="4075DE22"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Ability to liaise effectively with craft staff managers, specialist engineers, and other professionals in a wide range of disciplines.</w:t>
            </w:r>
          </w:p>
          <w:p w14:paraId="04D78277" w14:textId="77777777" w:rsidR="00144167" w:rsidRPr="002A316D" w:rsidRDefault="00144167" w:rsidP="002A316D">
            <w:pPr>
              <w:pStyle w:val="NoSpacing"/>
              <w:rPr>
                <w:rFonts w:ascii="Arial" w:hAnsi="Arial" w:cs="Arial"/>
                <w:sz w:val="22"/>
                <w:szCs w:val="22"/>
              </w:rPr>
            </w:pPr>
          </w:p>
          <w:p w14:paraId="5AB4C6FA" w14:textId="77777777" w:rsidR="00271FEE" w:rsidRPr="002A316D" w:rsidRDefault="00271FEE" w:rsidP="002A316D">
            <w:pPr>
              <w:pStyle w:val="NoSpacing"/>
              <w:rPr>
                <w:rFonts w:ascii="Arial" w:hAnsi="Arial" w:cs="Arial"/>
                <w:sz w:val="22"/>
                <w:szCs w:val="22"/>
              </w:rPr>
            </w:pPr>
            <w:r w:rsidRPr="002A316D">
              <w:rPr>
                <w:rFonts w:ascii="Arial" w:hAnsi="Arial" w:cs="Arial"/>
                <w:sz w:val="22"/>
                <w:szCs w:val="22"/>
              </w:rPr>
              <w:t>Willingness to be flexible and adapt to changing priorities.</w:t>
            </w:r>
          </w:p>
          <w:p w14:paraId="6442440D" w14:textId="77777777" w:rsidR="00FB491F" w:rsidRPr="002A316D" w:rsidRDefault="00FB491F" w:rsidP="002A316D">
            <w:pPr>
              <w:pStyle w:val="NoSpacing"/>
              <w:rPr>
                <w:rFonts w:ascii="Arial" w:hAnsi="Arial" w:cs="Arial"/>
                <w:sz w:val="22"/>
                <w:szCs w:val="22"/>
              </w:rPr>
            </w:pPr>
          </w:p>
        </w:tc>
        <w:tc>
          <w:tcPr>
            <w:tcW w:w="1399" w:type="dxa"/>
            <w:shd w:val="clear" w:color="auto" w:fill="auto"/>
          </w:tcPr>
          <w:p w14:paraId="5D39A1C1" w14:textId="77777777" w:rsidR="00FB491F"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p w14:paraId="06FF4CB2" w14:textId="77777777" w:rsidR="00144167" w:rsidRPr="002A316D" w:rsidRDefault="00144167" w:rsidP="002A316D">
            <w:pPr>
              <w:jc w:val="center"/>
              <w:rPr>
                <w:rFonts w:ascii="Arial" w:hAnsi="Arial" w:cs="Arial"/>
                <w:b/>
                <w:bCs/>
                <w:sz w:val="22"/>
                <w:szCs w:val="22"/>
              </w:rPr>
            </w:pPr>
          </w:p>
          <w:p w14:paraId="0B2E0B81" w14:textId="77777777" w:rsidR="00144167"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p w14:paraId="007C083E" w14:textId="77777777" w:rsidR="00144167" w:rsidRPr="002A316D" w:rsidRDefault="00144167" w:rsidP="002A316D">
            <w:pPr>
              <w:jc w:val="center"/>
              <w:rPr>
                <w:rFonts w:ascii="Arial" w:hAnsi="Arial" w:cs="Arial"/>
                <w:b/>
                <w:bCs/>
                <w:sz w:val="22"/>
                <w:szCs w:val="22"/>
              </w:rPr>
            </w:pPr>
          </w:p>
          <w:p w14:paraId="3154E4BA" w14:textId="77777777" w:rsidR="00021EDA" w:rsidRPr="002A316D" w:rsidRDefault="00021EDA" w:rsidP="002A316D">
            <w:pPr>
              <w:jc w:val="center"/>
              <w:rPr>
                <w:rFonts w:ascii="Arial" w:hAnsi="Arial" w:cs="Arial"/>
                <w:b/>
                <w:bCs/>
                <w:sz w:val="22"/>
                <w:szCs w:val="22"/>
              </w:rPr>
            </w:pPr>
          </w:p>
          <w:p w14:paraId="20D781E0" w14:textId="77777777" w:rsidR="00144167"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p w14:paraId="069E263D" w14:textId="77777777" w:rsidR="00144167" w:rsidRPr="002A316D" w:rsidRDefault="00144167" w:rsidP="002A316D">
            <w:pPr>
              <w:jc w:val="center"/>
              <w:rPr>
                <w:rFonts w:ascii="Arial" w:hAnsi="Arial" w:cs="Arial"/>
                <w:b/>
                <w:bCs/>
                <w:sz w:val="22"/>
                <w:szCs w:val="22"/>
              </w:rPr>
            </w:pPr>
          </w:p>
          <w:p w14:paraId="7C2DA24C" w14:textId="77777777" w:rsidR="00144167" w:rsidRPr="002A316D" w:rsidRDefault="00144167" w:rsidP="002A316D">
            <w:pPr>
              <w:jc w:val="center"/>
              <w:rPr>
                <w:rFonts w:ascii="Arial" w:hAnsi="Arial" w:cs="Arial"/>
                <w:b/>
                <w:bCs/>
                <w:sz w:val="22"/>
                <w:szCs w:val="22"/>
              </w:rPr>
            </w:pPr>
          </w:p>
          <w:p w14:paraId="7DB845A3" w14:textId="77777777" w:rsidR="00144167" w:rsidRPr="002A316D" w:rsidRDefault="00144167" w:rsidP="002A316D">
            <w:pPr>
              <w:jc w:val="center"/>
              <w:rPr>
                <w:rFonts w:ascii="Arial" w:hAnsi="Arial" w:cs="Arial"/>
                <w:b/>
                <w:bCs/>
                <w:sz w:val="22"/>
                <w:szCs w:val="22"/>
              </w:rPr>
            </w:pPr>
            <w:r w:rsidRPr="002A316D">
              <w:rPr>
                <w:rFonts w:ascii="Arial" w:hAnsi="Arial" w:cs="Arial"/>
                <w:b/>
                <w:bCs/>
                <w:sz w:val="22"/>
                <w:szCs w:val="22"/>
              </w:rPr>
              <w:sym w:font="Wingdings" w:char="F0FC"/>
            </w:r>
          </w:p>
        </w:tc>
        <w:tc>
          <w:tcPr>
            <w:tcW w:w="1365" w:type="dxa"/>
            <w:shd w:val="clear" w:color="auto" w:fill="auto"/>
          </w:tcPr>
          <w:p w14:paraId="215488C2" w14:textId="77777777" w:rsidR="00FB491F" w:rsidRPr="002A316D" w:rsidRDefault="00FB491F" w:rsidP="002A316D">
            <w:pPr>
              <w:rPr>
                <w:rFonts w:ascii="Arial" w:hAnsi="Arial" w:cs="Arial"/>
                <w:b/>
                <w:bCs/>
                <w:sz w:val="22"/>
                <w:szCs w:val="22"/>
              </w:rPr>
            </w:pPr>
          </w:p>
        </w:tc>
      </w:tr>
    </w:tbl>
    <w:p w14:paraId="3D4DC2AB" w14:textId="77777777" w:rsidR="00FB491F" w:rsidRPr="002A316D" w:rsidRDefault="00FB491F" w:rsidP="002A316D">
      <w:pPr>
        <w:jc w:val="center"/>
        <w:rPr>
          <w:rFonts w:ascii="Arial" w:hAnsi="Arial" w:cs="Arial"/>
          <w:b/>
          <w:bCs/>
          <w:sz w:val="22"/>
          <w:szCs w:val="22"/>
        </w:rPr>
      </w:pPr>
    </w:p>
    <w:p w14:paraId="6B31F18F" w14:textId="77777777" w:rsidR="00083B74" w:rsidRPr="002A316D" w:rsidRDefault="00083B74" w:rsidP="002A316D">
      <w:pPr>
        <w:jc w:val="center"/>
        <w:rPr>
          <w:rFonts w:ascii="Arial" w:hAnsi="Arial" w:cs="Arial"/>
          <w:b/>
          <w:bCs/>
          <w:sz w:val="22"/>
          <w:szCs w:val="22"/>
        </w:rPr>
      </w:pPr>
    </w:p>
    <w:p w14:paraId="760CFA2D" w14:textId="77777777" w:rsidR="00083B74" w:rsidRPr="002A316D" w:rsidRDefault="00083B74" w:rsidP="002A316D">
      <w:pPr>
        <w:rPr>
          <w:rFonts w:ascii="Arial" w:hAnsi="Arial" w:cs="Arial"/>
          <w:sz w:val="22"/>
          <w:szCs w:val="22"/>
        </w:rPr>
      </w:pPr>
    </w:p>
    <w:p w14:paraId="6AE67AAB" w14:textId="77777777" w:rsidR="00083B74" w:rsidRPr="002A316D" w:rsidRDefault="00083B74" w:rsidP="002A316D">
      <w:pPr>
        <w:rPr>
          <w:rFonts w:ascii="Arial" w:hAnsi="Arial" w:cs="Arial"/>
          <w:sz w:val="22"/>
          <w:szCs w:val="22"/>
        </w:rPr>
      </w:pPr>
    </w:p>
    <w:sectPr w:rsidR="00083B74" w:rsidRPr="002A316D" w:rsidSect="002A316D">
      <w:headerReference w:type="default" r:id="rId8"/>
      <w:footerReference w:type="default" r:id="rId9"/>
      <w:pgSz w:w="11906" w:h="16838"/>
      <w:pgMar w:top="1224"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7A75" w14:textId="77777777" w:rsidR="00C00A9F" w:rsidRDefault="00C00A9F">
      <w:r>
        <w:separator/>
      </w:r>
    </w:p>
  </w:endnote>
  <w:endnote w:type="continuationSeparator" w:id="0">
    <w:p w14:paraId="4C8F213E" w14:textId="77777777" w:rsidR="00C00A9F" w:rsidRDefault="00C0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5634" w14:textId="77777777" w:rsidR="00A80EE2" w:rsidRPr="009C096B" w:rsidRDefault="00A80EE2">
    <w:pPr>
      <w:pStyle w:val="Footer"/>
      <w:rPr>
        <w:rFonts w:ascii="Arial" w:hAnsi="Arial" w:cs="Arial"/>
      </w:rPr>
    </w:pPr>
    <w:r w:rsidRPr="009C096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2BB4" w14:textId="77777777" w:rsidR="00C00A9F" w:rsidRDefault="00C00A9F">
      <w:r>
        <w:separator/>
      </w:r>
    </w:p>
  </w:footnote>
  <w:footnote w:type="continuationSeparator" w:id="0">
    <w:p w14:paraId="4D528A41" w14:textId="77777777" w:rsidR="00C00A9F" w:rsidRDefault="00C00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83B9" w14:textId="77777777" w:rsidR="00A80EE2" w:rsidRPr="00CC7A60" w:rsidRDefault="00A80EE2" w:rsidP="00CC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D31"/>
    <w:multiLevelType w:val="hybridMultilevel"/>
    <w:tmpl w:val="0CA47392"/>
    <w:lvl w:ilvl="0" w:tplc="21541A68">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D0C21"/>
    <w:multiLevelType w:val="hybridMultilevel"/>
    <w:tmpl w:val="EFFEA0CE"/>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E914A0"/>
    <w:multiLevelType w:val="hybridMultilevel"/>
    <w:tmpl w:val="95D460D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74C7D53"/>
    <w:multiLevelType w:val="hybridMultilevel"/>
    <w:tmpl w:val="6B94A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7D124B"/>
    <w:multiLevelType w:val="hybridMultilevel"/>
    <w:tmpl w:val="01D8F38E"/>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F2750D4"/>
    <w:multiLevelType w:val="hybridMultilevel"/>
    <w:tmpl w:val="30DCE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A90BB6"/>
    <w:multiLevelType w:val="hybridMultilevel"/>
    <w:tmpl w:val="2E14FF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2A25586"/>
    <w:multiLevelType w:val="hybridMultilevel"/>
    <w:tmpl w:val="62F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D4B0F"/>
    <w:multiLevelType w:val="hybridMultilevel"/>
    <w:tmpl w:val="AB462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200A16"/>
    <w:multiLevelType w:val="hybridMultilevel"/>
    <w:tmpl w:val="4F526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8142AF"/>
    <w:multiLevelType w:val="hybridMultilevel"/>
    <w:tmpl w:val="54E08294"/>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900"/>
        </w:tabs>
        <w:ind w:left="90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E692BC1"/>
    <w:multiLevelType w:val="hybridMultilevel"/>
    <w:tmpl w:val="A638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932646"/>
    <w:multiLevelType w:val="hybridMultilevel"/>
    <w:tmpl w:val="F1E20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19036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190961">
    <w:abstractNumId w:val="0"/>
  </w:num>
  <w:num w:numId="3" w16cid:durableId="6361060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189889">
    <w:abstractNumId w:val="6"/>
  </w:num>
  <w:num w:numId="5" w16cid:durableId="558324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233957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3927414">
    <w:abstractNumId w:val="4"/>
  </w:num>
  <w:num w:numId="8" w16cid:durableId="990409687">
    <w:abstractNumId w:val="12"/>
  </w:num>
  <w:num w:numId="9" w16cid:durableId="1465463499">
    <w:abstractNumId w:val="7"/>
  </w:num>
  <w:num w:numId="10" w16cid:durableId="686491270">
    <w:abstractNumId w:val="8"/>
  </w:num>
  <w:num w:numId="11" w16cid:durableId="912084694">
    <w:abstractNumId w:val="11"/>
  </w:num>
  <w:num w:numId="12" w16cid:durableId="1051688211">
    <w:abstractNumId w:val="3"/>
  </w:num>
  <w:num w:numId="13" w16cid:durableId="1290357997">
    <w:abstractNumId w:val="9"/>
  </w:num>
  <w:num w:numId="14" w16cid:durableId="776675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D1C"/>
    <w:rsid w:val="00021C03"/>
    <w:rsid w:val="00021EDA"/>
    <w:rsid w:val="00031D46"/>
    <w:rsid w:val="00040B67"/>
    <w:rsid w:val="00040CEB"/>
    <w:rsid w:val="000449DA"/>
    <w:rsid w:val="00065D15"/>
    <w:rsid w:val="00075E03"/>
    <w:rsid w:val="00083B74"/>
    <w:rsid w:val="000A06C3"/>
    <w:rsid w:val="000C166D"/>
    <w:rsid w:val="000D3EC7"/>
    <w:rsid w:val="000E22B1"/>
    <w:rsid w:val="000E7848"/>
    <w:rsid w:val="0010594A"/>
    <w:rsid w:val="0011264B"/>
    <w:rsid w:val="00121FF7"/>
    <w:rsid w:val="0013409C"/>
    <w:rsid w:val="00144167"/>
    <w:rsid w:val="001462FA"/>
    <w:rsid w:val="00160AE4"/>
    <w:rsid w:val="001A1DE2"/>
    <w:rsid w:val="001D5471"/>
    <w:rsid w:val="001E5A5B"/>
    <w:rsid w:val="00214A78"/>
    <w:rsid w:val="00214DB9"/>
    <w:rsid w:val="002170DA"/>
    <w:rsid w:val="0026004F"/>
    <w:rsid w:val="00261CB9"/>
    <w:rsid w:val="002634E3"/>
    <w:rsid w:val="00271FEE"/>
    <w:rsid w:val="00283865"/>
    <w:rsid w:val="0029549A"/>
    <w:rsid w:val="0029724E"/>
    <w:rsid w:val="002A316D"/>
    <w:rsid w:val="002B59EF"/>
    <w:rsid w:val="002B7774"/>
    <w:rsid w:val="002D25B0"/>
    <w:rsid w:val="002E446D"/>
    <w:rsid w:val="002E5E9A"/>
    <w:rsid w:val="002F5364"/>
    <w:rsid w:val="003022A1"/>
    <w:rsid w:val="00336300"/>
    <w:rsid w:val="0034501E"/>
    <w:rsid w:val="00367C73"/>
    <w:rsid w:val="003C3F19"/>
    <w:rsid w:val="003F0ADC"/>
    <w:rsid w:val="003F241A"/>
    <w:rsid w:val="00464D6E"/>
    <w:rsid w:val="00497A34"/>
    <w:rsid w:val="004C295D"/>
    <w:rsid w:val="004D0EDC"/>
    <w:rsid w:val="004E07DA"/>
    <w:rsid w:val="004F07D0"/>
    <w:rsid w:val="004F1C68"/>
    <w:rsid w:val="00512D43"/>
    <w:rsid w:val="00515D62"/>
    <w:rsid w:val="00521563"/>
    <w:rsid w:val="00535A8C"/>
    <w:rsid w:val="00540424"/>
    <w:rsid w:val="00540CB8"/>
    <w:rsid w:val="00550396"/>
    <w:rsid w:val="00557E4E"/>
    <w:rsid w:val="005853AB"/>
    <w:rsid w:val="00594149"/>
    <w:rsid w:val="005C6268"/>
    <w:rsid w:val="005D5D73"/>
    <w:rsid w:val="005E13BD"/>
    <w:rsid w:val="00604C1E"/>
    <w:rsid w:val="006103F9"/>
    <w:rsid w:val="0061313A"/>
    <w:rsid w:val="00671999"/>
    <w:rsid w:val="00671DC7"/>
    <w:rsid w:val="00692820"/>
    <w:rsid w:val="006B2BDE"/>
    <w:rsid w:val="00700462"/>
    <w:rsid w:val="00737DA8"/>
    <w:rsid w:val="007577E7"/>
    <w:rsid w:val="00794FC7"/>
    <w:rsid w:val="007A23B9"/>
    <w:rsid w:val="007C5F5C"/>
    <w:rsid w:val="007C69B4"/>
    <w:rsid w:val="007F3AAC"/>
    <w:rsid w:val="00801140"/>
    <w:rsid w:val="00804AFF"/>
    <w:rsid w:val="00822DDD"/>
    <w:rsid w:val="00856EEE"/>
    <w:rsid w:val="00861FB0"/>
    <w:rsid w:val="00892E08"/>
    <w:rsid w:val="008E2602"/>
    <w:rsid w:val="008E3735"/>
    <w:rsid w:val="00906293"/>
    <w:rsid w:val="009074A1"/>
    <w:rsid w:val="00913D89"/>
    <w:rsid w:val="00916F90"/>
    <w:rsid w:val="00922546"/>
    <w:rsid w:val="009435FE"/>
    <w:rsid w:val="00991F0A"/>
    <w:rsid w:val="009A142B"/>
    <w:rsid w:val="009B200D"/>
    <w:rsid w:val="009B6948"/>
    <w:rsid w:val="009C1B48"/>
    <w:rsid w:val="009F3BD2"/>
    <w:rsid w:val="00A22709"/>
    <w:rsid w:val="00A34A77"/>
    <w:rsid w:val="00A468ED"/>
    <w:rsid w:val="00A667B6"/>
    <w:rsid w:val="00A80EE2"/>
    <w:rsid w:val="00A85A52"/>
    <w:rsid w:val="00A9491E"/>
    <w:rsid w:val="00AC598A"/>
    <w:rsid w:val="00AF14AC"/>
    <w:rsid w:val="00AF429A"/>
    <w:rsid w:val="00B475A2"/>
    <w:rsid w:val="00B52123"/>
    <w:rsid w:val="00B94B13"/>
    <w:rsid w:val="00BC47C4"/>
    <w:rsid w:val="00C00A9F"/>
    <w:rsid w:val="00C40143"/>
    <w:rsid w:val="00C47D2E"/>
    <w:rsid w:val="00C657F3"/>
    <w:rsid w:val="00C67180"/>
    <w:rsid w:val="00CA4D1C"/>
    <w:rsid w:val="00CC27C0"/>
    <w:rsid w:val="00CC7A60"/>
    <w:rsid w:val="00D4342E"/>
    <w:rsid w:val="00DA1685"/>
    <w:rsid w:val="00DB2B89"/>
    <w:rsid w:val="00DE11A7"/>
    <w:rsid w:val="00DF33C9"/>
    <w:rsid w:val="00DF7B07"/>
    <w:rsid w:val="00E0704E"/>
    <w:rsid w:val="00E221FB"/>
    <w:rsid w:val="00E31EC4"/>
    <w:rsid w:val="00E448B9"/>
    <w:rsid w:val="00E61FFA"/>
    <w:rsid w:val="00E85DEB"/>
    <w:rsid w:val="00EA3EAB"/>
    <w:rsid w:val="00ED4B5E"/>
    <w:rsid w:val="00F00383"/>
    <w:rsid w:val="00F25519"/>
    <w:rsid w:val="00F623A9"/>
    <w:rsid w:val="00F724F0"/>
    <w:rsid w:val="00F73F6E"/>
    <w:rsid w:val="00F76BB2"/>
    <w:rsid w:val="00F80367"/>
    <w:rsid w:val="00F85A9F"/>
    <w:rsid w:val="00F86D66"/>
    <w:rsid w:val="00F971C9"/>
    <w:rsid w:val="00F979F7"/>
    <w:rsid w:val="00FA1418"/>
    <w:rsid w:val="00FA6021"/>
    <w:rsid w:val="00FB491F"/>
    <w:rsid w:val="00FB6F68"/>
    <w:rsid w:val="00FD35A4"/>
    <w:rsid w:val="00FE0CD2"/>
    <w:rsid w:val="00FE1244"/>
    <w:rsid w:val="00FE3731"/>
    <w:rsid w:val="00FE6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48F00"/>
  <w15:chartTrackingRefBased/>
  <w15:docId w15:val="{67A6946A-391D-4B37-B045-654789EC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D1C"/>
    <w:rPr>
      <w:lang w:eastAsia="en-US"/>
    </w:rPr>
  </w:style>
  <w:style w:type="paragraph" w:styleId="Heading3">
    <w:name w:val="heading 3"/>
    <w:basedOn w:val="Normal"/>
    <w:next w:val="Normal"/>
    <w:link w:val="Heading3Char"/>
    <w:qFormat/>
    <w:rsid w:val="00AF14AC"/>
    <w:pPr>
      <w:keepNext/>
      <w:outlineLvl w:val="2"/>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4D1C"/>
    <w:pPr>
      <w:tabs>
        <w:tab w:val="center" w:pos="4153"/>
        <w:tab w:val="right" w:pos="8306"/>
      </w:tabs>
    </w:pPr>
  </w:style>
  <w:style w:type="paragraph" w:styleId="Footer">
    <w:name w:val="footer"/>
    <w:basedOn w:val="Normal"/>
    <w:rsid w:val="00CA4D1C"/>
    <w:pPr>
      <w:tabs>
        <w:tab w:val="center" w:pos="4153"/>
        <w:tab w:val="right" w:pos="8306"/>
      </w:tabs>
    </w:pPr>
  </w:style>
  <w:style w:type="paragraph" w:styleId="BalloonText">
    <w:name w:val="Balloon Text"/>
    <w:basedOn w:val="Normal"/>
    <w:link w:val="BalloonTextChar"/>
    <w:rsid w:val="00FE0CD2"/>
    <w:rPr>
      <w:rFonts w:ascii="Tahoma" w:hAnsi="Tahoma" w:cs="Tahoma"/>
      <w:sz w:val="16"/>
      <w:szCs w:val="16"/>
    </w:rPr>
  </w:style>
  <w:style w:type="character" w:customStyle="1" w:styleId="BalloonTextChar">
    <w:name w:val="Balloon Text Char"/>
    <w:link w:val="BalloonText"/>
    <w:rsid w:val="00FE0CD2"/>
    <w:rPr>
      <w:rFonts w:ascii="Tahoma" w:hAnsi="Tahoma" w:cs="Tahoma"/>
      <w:sz w:val="16"/>
      <w:szCs w:val="16"/>
      <w:lang w:eastAsia="en-US"/>
    </w:rPr>
  </w:style>
  <w:style w:type="character" w:customStyle="1" w:styleId="Heading3Char">
    <w:name w:val="Heading 3 Char"/>
    <w:basedOn w:val="DefaultParagraphFont"/>
    <w:link w:val="Heading3"/>
    <w:rsid w:val="00AF14AC"/>
    <w:rPr>
      <w:rFonts w:ascii="Arial" w:hAnsi="Arial" w:cs="Arial"/>
      <w:b/>
      <w:bCs/>
      <w:sz w:val="24"/>
      <w:szCs w:val="24"/>
      <w:u w:val="single"/>
      <w:lang w:eastAsia="en-US"/>
    </w:rPr>
  </w:style>
  <w:style w:type="paragraph" w:styleId="ListParagraph">
    <w:name w:val="List Paragraph"/>
    <w:basedOn w:val="Normal"/>
    <w:uiPriority w:val="34"/>
    <w:qFormat/>
    <w:rsid w:val="00271FEE"/>
    <w:pPr>
      <w:ind w:left="720"/>
    </w:pPr>
    <w:rPr>
      <w:rFonts w:ascii="Arial" w:hAnsi="Arial" w:cs="Arial"/>
      <w:sz w:val="24"/>
      <w:szCs w:val="24"/>
    </w:rPr>
  </w:style>
  <w:style w:type="paragraph" w:styleId="NoSpacing">
    <w:name w:val="No Spacing"/>
    <w:uiPriority w:val="1"/>
    <w:qFormat/>
    <w:rsid w:val="004D0EDC"/>
    <w:rPr>
      <w:lang w:eastAsia="en-US"/>
    </w:rPr>
  </w:style>
  <w:style w:type="paragraph" w:styleId="Revision">
    <w:name w:val="Revision"/>
    <w:hidden/>
    <w:uiPriority w:val="99"/>
    <w:semiHidden/>
    <w:rsid w:val="002F536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25</TotalTime>
  <Pages>5</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University of Bath</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Alison Flindall</dc:creator>
  <cp:keywords/>
  <cp:lastModifiedBy>Claire Coombes</cp:lastModifiedBy>
  <cp:revision>2</cp:revision>
  <cp:lastPrinted>2010-01-27T09:55:00Z</cp:lastPrinted>
  <dcterms:created xsi:type="dcterms:W3CDTF">2024-06-06T15:43:00Z</dcterms:created>
  <dcterms:modified xsi:type="dcterms:W3CDTF">2024-06-06T15:43:00Z</dcterms:modified>
</cp:coreProperties>
</file>