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10200" w14:textId="3DF24146" w:rsidR="00F26736" w:rsidRPr="00852073" w:rsidRDefault="000F6EAA" w:rsidP="00A7405D">
      <w:pPr>
        <w:ind w:left="-284"/>
        <w:rPr>
          <w:rFonts w:ascii="Arial" w:hAnsi="Arial" w:cs="Arial"/>
          <w:b/>
          <w:szCs w:val="22"/>
          <w:u w:val="single"/>
        </w:rPr>
      </w:pPr>
      <w:r>
        <w:rPr>
          <w:rFonts w:ascii="Arial" w:hAnsi="Arial" w:cs="Arial"/>
          <w:b/>
          <w:szCs w:val="22"/>
          <w:u w:val="single"/>
        </w:rPr>
        <w:t>Job</w:t>
      </w:r>
      <w:r w:rsidR="00861091">
        <w:rPr>
          <w:rFonts w:ascii="Arial" w:hAnsi="Arial" w:cs="Arial"/>
          <w:b/>
          <w:szCs w:val="22"/>
          <w:u w:val="single"/>
        </w:rPr>
        <w:t xml:space="preserve"> description</w:t>
      </w:r>
    </w:p>
    <w:p w14:paraId="21D5ED63" w14:textId="77777777" w:rsidR="003A12B7" w:rsidRPr="00852073" w:rsidRDefault="003A12B7" w:rsidP="00FD3587">
      <w:pPr>
        <w:rPr>
          <w:rFonts w:ascii="Arial" w:hAnsi="Arial" w:cs="Arial"/>
          <w:szCs w:val="22"/>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FD3587" w:rsidRPr="000F6EAA" w14:paraId="08FCCF80" w14:textId="77777777" w:rsidTr="0081642B">
        <w:trPr>
          <w:trHeight w:val="214"/>
        </w:trPr>
        <w:tc>
          <w:tcPr>
            <w:tcW w:w="2268" w:type="dxa"/>
            <w:tcBorders>
              <w:top w:val="double" w:sz="4" w:space="0" w:color="auto"/>
              <w:bottom w:val="single" w:sz="4" w:space="0" w:color="auto"/>
            </w:tcBorders>
            <w:shd w:val="clear" w:color="auto" w:fill="D9D9D9"/>
          </w:tcPr>
          <w:p w14:paraId="31FA63D3" w14:textId="77777777" w:rsidR="00FD3587" w:rsidRPr="000F6EAA" w:rsidRDefault="00FD3587" w:rsidP="00024337">
            <w:pPr>
              <w:pStyle w:val="NormalWeb"/>
              <w:rPr>
                <w:rFonts w:ascii="Arial" w:hAnsi="Arial" w:cs="Arial"/>
                <w:b/>
                <w:sz w:val="22"/>
                <w:szCs w:val="22"/>
              </w:rPr>
            </w:pPr>
            <w:r w:rsidRPr="000F6EAA">
              <w:rPr>
                <w:rFonts w:ascii="Arial" w:hAnsi="Arial" w:cs="Arial"/>
                <w:b/>
                <w:sz w:val="22"/>
                <w:szCs w:val="22"/>
              </w:rPr>
              <w:t>Job title:</w:t>
            </w:r>
          </w:p>
        </w:tc>
        <w:tc>
          <w:tcPr>
            <w:tcW w:w="6840" w:type="dxa"/>
            <w:tcBorders>
              <w:right w:val="double" w:sz="4" w:space="0" w:color="auto"/>
            </w:tcBorders>
            <w:shd w:val="clear" w:color="auto" w:fill="auto"/>
          </w:tcPr>
          <w:p w14:paraId="6DD46A3E" w14:textId="51681272" w:rsidR="00FD3587" w:rsidRPr="000F6EAA" w:rsidRDefault="00DA1416" w:rsidP="00024337">
            <w:pPr>
              <w:rPr>
                <w:rFonts w:ascii="Arial" w:hAnsi="Arial" w:cs="Arial"/>
                <w:szCs w:val="22"/>
              </w:rPr>
            </w:pPr>
            <w:r w:rsidRPr="000F6EAA">
              <w:rPr>
                <w:rFonts w:ascii="Arial" w:hAnsi="Arial" w:cs="Arial"/>
                <w:szCs w:val="22"/>
              </w:rPr>
              <w:t xml:space="preserve">Trusts and Foundations Manager </w:t>
            </w:r>
          </w:p>
        </w:tc>
      </w:tr>
      <w:tr w:rsidR="00FD3587" w:rsidRPr="000F6EAA" w14:paraId="726422BC" w14:textId="77777777" w:rsidTr="005B11F9">
        <w:tc>
          <w:tcPr>
            <w:tcW w:w="2268" w:type="dxa"/>
            <w:tcBorders>
              <w:top w:val="single" w:sz="4" w:space="0" w:color="auto"/>
              <w:bottom w:val="single" w:sz="4" w:space="0" w:color="auto"/>
            </w:tcBorders>
            <w:shd w:val="clear" w:color="auto" w:fill="D9D9D9"/>
          </w:tcPr>
          <w:p w14:paraId="65B12875" w14:textId="77777777" w:rsidR="00FD3587" w:rsidRPr="000F6EAA" w:rsidRDefault="00FD3587" w:rsidP="00024337">
            <w:pPr>
              <w:rPr>
                <w:rFonts w:ascii="Arial" w:hAnsi="Arial" w:cs="Arial"/>
                <w:szCs w:val="22"/>
              </w:rPr>
            </w:pPr>
            <w:r w:rsidRPr="000F6EAA">
              <w:rPr>
                <w:rFonts w:ascii="Arial" w:hAnsi="Arial" w:cs="Arial"/>
                <w:b/>
                <w:bCs/>
                <w:szCs w:val="22"/>
              </w:rPr>
              <w:t>Department:</w:t>
            </w:r>
          </w:p>
        </w:tc>
        <w:tc>
          <w:tcPr>
            <w:tcW w:w="6840" w:type="dxa"/>
            <w:tcBorders>
              <w:right w:val="double" w:sz="4" w:space="0" w:color="auto"/>
            </w:tcBorders>
            <w:shd w:val="clear" w:color="auto" w:fill="auto"/>
          </w:tcPr>
          <w:p w14:paraId="5869EADE" w14:textId="79291CFF" w:rsidR="00FD3587" w:rsidRPr="000F6EAA" w:rsidRDefault="00C46CD9" w:rsidP="00024337">
            <w:pPr>
              <w:rPr>
                <w:rFonts w:ascii="Arial" w:hAnsi="Arial" w:cs="Arial"/>
                <w:szCs w:val="22"/>
              </w:rPr>
            </w:pPr>
            <w:r w:rsidRPr="000F6EAA">
              <w:rPr>
                <w:rFonts w:ascii="Arial" w:hAnsi="Arial" w:cs="Arial"/>
                <w:szCs w:val="22"/>
              </w:rPr>
              <w:t>Advancement Office</w:t>
            </w:r>
          </w:p>
        </w:tc>
      </w:tr>
      <w:tr w:rsidR="006A0463" w:rsidRPr="000F6EAA" w14:paraId="517BEC20" w14:textId="77777777" w:rsidTr="005B11F9">
        <w:tc>
          <w:tcPr>
            <w:tcW w:w="2268" w:type="dxa"/>
            <w:tcBorders>
              <w:top w:val="single" w:sz="4" w:space="0" w:color="auto"/>
              <w:bottom w:val="single" w:sz="4" w:space="0" w:color="auto"/>
            </w:tcBorders>
            <w:shd w:val="clear" w:color="auto" w:fill="D9D9D9"/>
          </w:tcPr>
          <w:p w14:paraId="06956935" w14:textId="77777777" w:rsidR="006A0463" w:rsidRPr="000F6EAA" w:rsidRDefault="006A0463" w:rsidP="00024337">
            <w:pPr>
              <w:rPr>
                <w:rFonts w:ascii="Arial" w:hAnsi="Arial" w:cs="Arial"/>
                <w:b/>
                <w:bCs/>
                <w:szCs w:val="22"/>
              </w:rPr>
            </w:pPr>
            <w:r w:rsidRPr="000F6EAA">
              <w:rPr>
                <w:rFonts w:ascii="Arial" w:hAnsi="Arial" w:cs="Arial"/>
                <w:b/>
                <w:bCs/>
                <w:szCs w:val="22"/>
              </w:rPr>
              <w:t>Salary:</w:t>
            </w:r>
          </w:p>
        </w:tc>
        <w:tc>
          <w:tcPr>
            <w:tcW w:w="6840" w:type="dxa"/>
            <w:tcBorders>
              <w:right w:val="double" w:sz="4" w:space="0" w:color="auto"/>
            </w:tcBorders>
            <w:shd w:val="clear" w:color="auto" w:fill="auto"/>
          </w:tcPr>
          <w:p w14:paraId="2CF1C0BD" w14:textId="2A38668F" w:rsidR="006A0463" w:rsidRPr="000F6EAA" w:rsidRDefault="00DA1416" w:rsidP="00024337">
            <w:pPr>
              <w:rPr>
                <w:rFonts w:ascii="Arial" w:hAnsi="Arial" w:cs="Arial"/>
                <w:szCs w:val="22"/>
              </w:rPr>
            </w:pPr>
            <w:r w:rsidRPr="000F6EAA">
              <w:rPr>
                <w:rFonts w:ascii="Arial" w:hAnsi="Arial" w:cs="Arial"/>
                <w:szCs w:val="22"/>
              </w:rPr>
              <w:t xml:space="preserve">7 </w:t>
            </w:r>
          </w:p>
        </w:tc>
      </w:tr>
      <w:tr w:rsidR="00FD3587" w:rsidRPr="000F6EAA" w14:paraId="1B5F4917" w14:textId="77777777" w:rsidTr="005B11F9">
        <w:tc>
          <w:tcPr>
            <w:tcW w:w="2268" w:type="dxa"/>
            <w:tcBorders>
              <w:top w:val="single" w:sz="4" w:space="0" w:color="auto"/>
              <w:bottom w:val="single" w:sz="4" w:space="0" w:color="auto"/>
            </w:tcBorders>
            <w:shd w:val="clear" w:color="auto" w:fill="D9D9D9"/>
          </w:tcPr>
          <w:p w14:paraId="1A1E5CD2" w14:textId="77777777" w:rsidR="00FD3587" w:rsidRPr="000F6EAA" w:rsidRDefault="00FD3587" w:rsidP="00024337">
            <w:pPr>
              <w:rPr>
                <w:rFonts w:ascii="Arial" w:hAnsi="Arial" w:cs="Arial"/>
                <w:szCs w:val="22"/>
              </w:rPr>
            </w:pPr>
            <w:r w:rsidRPr="000F6EAA">
              <w:rPr>
                <w:rFonts w:ascii="Arial" w:hAnsi="Arial" w:cs="Arial"/>
                <w:b/>
                <w:bCs/>
                <w:szCs w:val="22"/>
              </w:rPr>
              <w:t>Responsible to:</w:t>
            </w:r>
          </w:p>
        </w:tc>
        <w:tc>
          <w:tcPr>
            <w:tcW w:w="6840" w:type="dxa"/>
            <w:tcBorders>
              <w:right w:val="double" w:sz="4" w:space="0" w:color="auto"/>
            </w:tcBorders>
            <w:shd w:val="clear" w:color="auto" w:fill="auto"/>
          </w:tcPr>
          <w:p w14:paraId="19DBABEC" w14:textId="6D3AD069" w:rsidR="00FD3587" w:rsidRPr="000F6EAA" w:rsidRDefault="00DA1416" w:rsidP="00024337">
            <w:pPr>
              <w:rPr>
                <w:rFonts w:ascii="Arial" w:hAnsi="Arial" w:cs="Arial"/>
                <w:szCs w:val="22"/>
              </w:rPr>
            </w:pPr>
            <w:r w:rsidRPr="000F6EAA">
              <w:rPr>
                <w:rFonts w:ascii="Arial" w:hAnsi="Arial" w:cs="Arial"/>
                <w:szCs w:val="22"/>
              </w:rPr>
              <w:t xml:space="preserve">Head of Trusts and Foundations </w:t>
            </w:r>
          </w:p>
        </w:tc>
      </w:tr>
      <w:tr w:rsidR="00FD3587" w:rsidRPr="000F6EAA" w14:paraId="482D5FF9" w14:textId="77777777" w:rsidTr="005B11F9">
        <w:tc>
          <w:tcPr>
            <w:tcW w:w="2268" w:type="dxa"/>
            <w:tcBorders>
              <w:top w:val="single" w:sz="4" w:space="0" w:color="auto"/>
              <w:bottom w:val="single" w:sz="4" w:space="0" w:color="auto"/>
            </w:tcBorders>
            <w:shd w:val="clear" w:color="auto" w:fill="D9D9D9"/>
          </w:tcPr>
          <w:p w14:paraId="3183AE5B" w14:textId="77777777" w:rsidR="00FD3587" w:rsidRPr="000F6EAA" w:rsidRDefault="00FD3587" w:rsidP="00024337">
            <w:pPr>
              <w:rPr>
                <w:rFonts w:ascii="Arial" w:hAnsi="Arial" w:cs="Arial"/>
                <w:b/>
                <w:bCs/>
                <w:szCs w:val="22"/>
              </w:rPr>
            </w:pPr>
            <w:r w:rsidRPr="000F6EAA">
              <w:rPr>
                <w:rFonts w:ascii="Arial" w:hAnsi="Arial" w:cs="Arial"/>
                <w:b/>
                <w:bCs/>
                <w:szCs w:val="22"/>
              </w:rPr>
              <w:t>Responsible for:</w:t>
            </w:r>
          </w:p>
        </w:tc>
        <w:tc>
          <w:tcPr>
            <w:tcW w:w="6840" w:type="dxa"/>
            <w:tcBorders>
              <w:right w:val="double" w:sz="4" w:space="0" w:color="auto"/>
            </w:tcBorders>
            <w:shd w:val="clear" w:color="auto" w:fill="auto"/>
          </w:tcPr>
          <w:p w14:paraId="23C498F9" w14:textId="258AFDD9" w:rsidR="00FD3587" w:rsidRPr="000F6EAA" w:rsidRDefault="00DA1416" w:rsidP="00024337">
            <w:pPr>
              <w:rPr>
                <w:rFonts w:ascii="Arial" w:hAnsi="Arial" w:cs="Arial"/>
                <w:szCs w:val="22"/>
              </w:rPr>
            </w:pPr>
            <w:r w:rsidRPr="000F6EAA">
              <w:rPr>
                <w:rFonts w:ascii="Arial" w:hAnsi="Arial" w:cs="Arial"/>
                <w:szCs w:val="22"/>
              </w:rPr>
              <w:t xml:space="preserve">n/a </w:t>
            </w:r>
          </w:p>
        </w:tc>
      </w:tr>
      <w:tr w:rsidR="00FD3587" w:rsidRPr="000F6EAA" w14:paraId="6241D0CC" w14:textId="77777777" w:rsidTr="005B11F9">
        <w:tc>
          <w:tcPr>
            <w:tcW w:w="2268" w:type="dxa"/>
            <w:tcBorders>
              <w:top w:val="single" w:sz="4" w:space="0" w:color="auto"/>
              <w:bottom w:val="double" w:sz="4" w:space="0" w:color="auto"/>
            </w:tcBorders>
            <w:shd w:val="clear" w:color="auto" w:fill="D9D9D9"/>
          </w:tcPr>
          <w:p w14:paraId="0FC7B34B" w14:textId="77777777" w:rsidR="00FD3587" w:rsidRPr="000F6EAA" w:rsidRDefault="00FD3587" w:rsidP="00024337">
            <w:pPr>
              <w:rPr>
                <w:rFonts w:ascii="Arial" w:hAnsi="Arial" w:cs="Arial"/>
                <w:b/>
                <w:bCs/>
                <w:szCs w:val="22"/>
              </w:rPr>
            </w:pPr>
            <w:r w:rsidRPr="000F6EAA">
              <w:rPr>
                <w:rFonts w:ascii="Arial" w:hAnsi="Arial" w:cs="Arial"/>
                <w:b/>
                <w:bCs/>
                <w:szCs w:val="22"/>
              </w:rPr>
              <w:t>Location:</w:t>
            </w:r>
          </w:p>
        </w:tc>
        <w:tc>
          <w:tcPr>
            <w:tcW w:w="6840" w:type="dxa"/>
            <w:tcBorders>
              <w:right w:val="double" w:sz="4" w:space="0" w:color="auto"/>
            </w:tcBorders>
            <w:shd w:val="clear" w:color="auto" w:fill="auto"/>
          </w:tcPr>
          <w:p w14:paraId="7B3603EF" w14:textId="126FBA47" w:rsidR="00FD3587" w:rsidRPr="000F6EAA" w:rsidRDefault="003A12B7" w:rsidP="00024337">
            <w:pPr>
              <w:rPr>
                <w:rFonts w:ascii="Arial" w:hAnsi="Arial" w:cs="Arial"/>
                <w:szCs w:val="22"/>
              </w:rPr>
            </w:pPr>
            <w:r w:rsidRPr="000F6EAA">
              <w:rPr>
                <w:rFonts w:ascii="Arial" w:hAnsi="Arial" w:cs="Arial"/>
                <w:szCs w:val="22"/>
              </w:rPr>
              <w:t>Hybrid (</w:t>
            </w:r>
            <w:r w:rsidR="0091284F">
              <w:rPr>
                <w:rFonts w:ascii="Arial" w:hAnsi="Arial" w:cs="Arial"/>
                <w:szCs w:val="22"/>
              </w:rPr>
              <w:t xml:space="preserve">min 2 days </w:t>
            </w:r>
            <w:r w:rsidRPr="000F6EAA">
              <w:rPr>
                <w:rFonts w:ascii="Arial" w:hAnsi="Arial" w:cs="Arial"/>
                <w:szCs w:val="22"/>
              </w:rPr>
              <w:t>office working at Claverton Down campus, Bath)</w:t>
            </w:r>
          </w:p>
        </w:tc>
      </w:tr>
    </w:tbl>
    <w:p w14:paraId="11F40E62" w14:textId="77777777" w:rsidR="00FD3587" w:rsidRPr="000F6EAA" w:rsidRDefault="00FD3587">
      <w:pPr>
        <w:rPr>
          <w:rFonts w:ascii="Arial" w:hAnsi="Arial" w:cs="Arial"/>
          <w:szCs w:val="22"/>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108"/>
      </w:tblGrid>
      <w:tr w:rsidR="00270E00" w:rsidRPr="000F6EAA" w14:paraId="405E86C5" w14:textId="77777777" w:rsidTr="005B11F9">
        <w:tc>
          <w:tcPr>
            <w:tcW w:w="9108" w:type="dxa"/>
            <w:tcBorders>
              <w:top w:val="double" w:sz="4" w:space="0" w:color="auto"/>
              <w:bottom w:val="double" w:sz="4" w:space="0" w:color="auto"/>
              <w:right w:val="single" w:sz="4" w:space="0" w:color="auto"/>
            </w:tcBorders>
            <w:shd w:val="clear" w:color="auto" w:fill="D9D9D9"/>
          </w:tcPr>
          <w:p w14:paraId="5AD88B22" w14:textId="77777777" w:rsidR="00270E00" w:rsidRPr="000F6EAA" w:rsidRDefault="00270E00" w:rsidP="00882895">
            <w:pPr>
              <w:pStyle w:val="NormalWeb"/>
              <w:rPr>
                <w:rFonts w:ascii="Arial" w:hAnsi="Arial" w:cs="Arial"/>
                <w:sz w:val="22"/>
                <w:szCs w:val="22"/>
              </w:rPr>
            </w:pPr>
            <w:r w:rsidRPr="000F6EAA">
              <w:rPr>
                <w:rFonts w:ascii="Arial" w:hAnsi="Arial" w:cs="Arial"/>
                <w:b/>
                <w:bCs/>
                <w:sz w:val="22"/>
                <w:szCs w:val="22"/>
              </w:rPr>
              <w:t>Purpose of the job:</w:t>
            </w:r>
          </w:p>
        </w:tc>
      </w:tr>
      <w:tr w:rsidR="00270E00" w:rsidRPr="000F6EAA" w14:paraId="4F6183BD" w14:textId="77777777" w:rsidTr="005B11F9">
        <w:tc>
          <w:tcPr>
            <w:tcW w:w="9108" w:type="dxa"/>
            <w:tcBorders>
              <w:top w:val="double" w:sz="4" w:space="0" w:color="auto"/>
            </w:tcBorders>
            <w:shd w:val="clear" w:color="auto" w:fill="auto"/>
            <w:vAlign w:val="center"/>
          </w:tcPr>
          <w:p w14:paraId="0565113B" w14:textId="77777777" w:rsidR="004F18CE" w:rsidRPr="000F6EAA" w:rsidRDefault="004F18CE" w:rsidP="004F18CE">
            <w:pPr>
              <w:rPr>
                <w:rFonts w:ascii="Arial" w:hAnsi="Arial" w:cs="Arial"/>
                <w:szCs w:val="22"/>
              </w:rPr>
            </w:pPr>
          </w:p>
          <w:p w14:paraId="1FEF946C" w14:textId="77777777" w:rsidR="005F021B" w:rsidRDefault="005F021B" w:rsidP="00FD28F3">
            <w:pPr>
              <w:rPr>
                <w:rFonts w:ascii="Arial" w:hAnsi="Arial" w:cs="Arial"/>
              </w:rPr>
            </w:pPr>
            <w:r w:rsidRPr="005F021B">
              <w:rPr>
                <w:rFonts w:ascii="Arial" w:hAnsi="Arial" w:cs="Arial"/>
              </w:rPr>
              <w:t xml:space="preserve">As part of our dynamic team, you will play a pivotal role in creating and managing a vibrant fundraising pipeline from trusts and foundations, focusing on donations under £500K. </w:t>
            </w:r>
          </w:p>
          <w:p w14:paraId="1D6647BB" w14:textId="77777777" w:rsidR="005F021B" w:rsidRDefault="005F021B" w:rsidP="00FD28F3">
            <w:pPr>
              <w:rPr>
                <w:rFonts w:ascii="Arial" w:hAnsi="Arial" w:cs="Arial"/>
              </w:rPr>
            </w:pPr>
          </w:p>
          <w:p w14:paraId="64C825D1" w14:textId="5FC95797" w:rsidR="005F021B" w:rsidRPr="005F021B" w:rsidRDefault="005F021B" w:rsidP="00FD28F3">
            <w:pPr>
              <w:rPr>
                <w:rFonts w:ascii="Arial" w:hAnsi="Arial" w:cs="Arial"/>
              </w:rPr>
            </w:pPr>
            <w:r w:rsidRPr="005F021B">
              <w:rPr>
                <w:rFonts w:ascii="Arial" w:hAnsi="Arial" w:cs="Arial"/>
              </w:rPr>
              <w:t xml:space="preserve">Your </w:t>
            </w:r>
            <w:r>
              <w:rPr>
                <w:rFonts w:ascii="Arial" w:hAnsi="Arial" w:cs="Arial"/>
              </w:rPr>
              <w:t>role</w:t>
            </w:r>
            <w:r w:rsidRPr="005F021B">
              <w:rPr>
                <w:rFonts w:ascii="Arial" w:hAnsi="Arial" w:cs="Arial"/>
              </w:rPr>
              <w:t xml:space="preserve"> will be to identify, cultivate, and secure significant gifts from both UK and international trusts and foundations, tapping into our extensive alumni network and beyond. Your work will not only secure vital funding but also amplify the impact of our research and educational programs. </w:t>
            </w:r>
          </w:p>
          <w:p w14:paraId="3A1AD884" w14:textId="77777777" w:rsidR="005F021B" w:rsidRPr="005F021B" w:rsidRDefault="005F021B" w:rsidP="00FD28F3">
            <w:pPr>
              <w:rPr>
                <w:rFonts w:ascii="Arial" w:hAnsi="Arial" w:cs="Arial"/>
                <w:szCs w:val="22"/>
              </w:rPr>
            </w:pPr>
          </w:p>
          <w:p w14:paraId="4FC7BFB6" w14:textId="194A115D" w:rsidR="00337E07" w:rsidRPr="005F021B" w:rsidRDefault="00065575" w:rsidP="00FD28F3">
            <w:pPr>
              <w:rPr>
                <w:rFonts w:ascii="Arial" w:hAnsi="Arial" w:cs="Arial"/>
                <w:szCs w:val="22"/>
              </w:rPr>
            </w:pPr>
            <w:r w:rsidRPr="005F021B">
              <w:rPr>
                <w:rFonts w:ascii="Arial" w:hAnsi="Arial" w:cs="Arial"/>
                <w:szCs w:val="22"/>
              </w:rPr>
              <w:t>Key responsibilities include Trusts and Foundation research, identifying suitable University projects for funding, writing funding bids, maintaining relationships with donors through excellent stewardship and by providing regular updates and project reports. You will ensure all contact with Trusts and Foundations is recorded on Raiser’s Edge</w:t>
            </w:r>
            <w:r w:rsidR="005F021B">
              <w:rPr>
                <w:rFonts w:ascii="Arial" w:hAnsi="Arial" w:cs="Arial"/>
                <w:szCs w:val="22"/>
              </w:rPr>
              <w:t xml:space="preserve">. </w:t>
            </w:r>
          </w:p>
          <w:p w14:paraId="382A71EE" w14:textId="77777777" w:rsidR="00270E00" w:rsidRPr="000F6EAA" w:rsidRDefault="00270E00" w:rsidP="00337E07">
            <w:pPr>
              <w:rPr>
                <w:rFonts w:ascii="Arial" w:hAnsi="Arial" w:cs="Arial"/>
                <w:szCs w:val="22"/>
              </w:rPr>
            </w:pPr>
          </w:p>
        </w:tc>
      </w:tr>
    </w:tbl>
    <w:p w14:paraId="6B07C00D" w14:textId="77777777" w:rsidR="00F26736" w:rsidRPr="000F6EAA" w:rsidRDefault="00F26736" w:rsidP="00F26736">
      <w:pPr>
        <w:rPr>
          <w:rFonts w:ascii="Arial" w:hAnsi="Arial" w:cs="Arial"/>
          <w:szCs w:val="22"/>
        </w:rPr>
      </w:pPr>
    </w:p>
    <w:tbl>
      <w:tblPr>
        <w:tblW w:w="9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108"/>
      </w:tblGrid>
      <w:tr w:rsidR="00270E00" w:rsidRPr="000F6EAA" w14:paraId="261B8568" w14:textId="77777777" w:rsidTr="005B11F9">
        <w:tc>
          <w:tcPr>
            <w:tcW w:w="9108" w:type="dxa"/>
            <w:tcBorders>
              <w:top w:val="double" w:sz="4" w:space="0" w:color="auto"/>
              <w:bottom w:val="double" w:sz="4" w:space="0" w:color="auto"/>
              <w:right w:val="single" w:sz="4" w:space="0" w:color="auto"/>
            </w:tcBorders>
            <w:shd w:val="clear" w:color="auto" w:fill="D9D9D9"/>
          </w:tcPr>
          <w:p w14:paraId="235F9D1F" w14:textId="77777777" w:rsidR="00270E00" w:rsidRPr="000F6EAA" w:rsidRDefault="00270E00" w:rsidP="00270E00">
            <w:pPr>
              <w:pStyle w:val="NormalWeb"/>
              <w:rPr>
                <w:rFonts w:ascii="Arial" w:hAnsi="Arial" w:cs="Arial"/>
                <w:sz w:val="22"/>
                <w:szCs w:val="22"/>
              </w:rPr>
            </w:pPr>
            <w:r w:rsidRPr="000F6EAA">
              <w:rPr>
                <w:rFonts w:ascii="Arial" w:hAnsi="Arial" w:cs="Arial"/>
                <w:b/>
                <w:bCs/>
                <w:sz w:val="22"/>
                <w:szCs w:val="22"/>
              </w:rPr>
              <w:t>Duties and Responsibilities:</w:t>
            </w:r>
          </w:p>
        </w:tc>
      </w:tr>
      <w:tr w:rsidR="00270E00" w:rsidRPr="000F6EAA" w14:paraId="1D70A8F5" w14:textId="77777777" w:rsidTr="005A5346">
        <w:tc>
          <w:tcPr>
            <w:tcW w:w="9108" w:type="dxa"/>
            <w:tcBorders>
              <w:top w:val="double" w:sz="4" w:space="0" w:color="auto"/>
              <w:bottom w:val="double" w:sz="4" w:space="0" w:color="auto"/>
            </w:tcBorders>
            <w:shd w:val="clear" w:color="auto" w:fill="auto"/>
          </w:tcPr>
          <w:p w14:paraId="08D9A3C7" w14:textId="77777777" w:rsidR="00E4016C" w:rsidRPr="000F6EAA" w:rsidRDefault="00E4016C" w:rsidP="005B11F9">
            <w:pPr>
              <w:ind w:left="360"/>
              <w:rPr>
                <w:rFonts w:ascii="Arial" w:hAnsi="Arial" w:cs="Arial"/>
                <w:szCs w:val="22"/>
                <w:u w:val="single"/>
              </w:rPr>
            </w:pPr>
          </w:p>
          <w:p w14:paraId="4CADB9FE" w14:textId="0F09B3F2" w:rsidR="002262CA" w:rsidRPr="000F6EAA" w:rsidRDefault="006613C5" w:rsidP="002262CA">
            <w:pPr>
              <w:pStyle w:val="ListParagraph"/>
              <w:numPr>
                <w:ilvl w:val="0"/>
                <w:numId w:val="16"/>
              </w:numPr>
              <w:spacing w:after="240"/>
              <w:rPr>
                <w:rFonts w:ascii="Arial" w:hAnsi="Arial" w:cs="Arial"/>
                <w:b/>
                <w:bCs/>
                <w:szCs w:val="22"/>
                <w:u w:val="single"/>
              </w:rPr>
            </w:pPr>
            <w:r>
              <w:rPr>
                <w:rFonts w:ascii="Arial" w:hAnsi="Arial" w:cs="Arial"/>
                <w:b/>
                <w:bCs/>
                <w:szCs w:val="22"/>
                <w:u w:val="single"/>
              </w:rPr>
              <w:t>Fundraising</w:t>
            </w:r>
            <w:r w:rsidR="002262CA" w:rsidRPr="000F6EAA">
              <w:rPr>
                <w:rFonts w:ascii="Arial" w:hAnsi="Arial" w:cs="Arial"/>
                <w:b/>
                <w:bCs/>
                <w:szCs w:val="22"/>
                <w:u w:val="single"/>
              </w:rPr>
              <w:t>:</w:t>
            </w:r>
          </w:p>
          <w:p w14:paraId="3FC5275B" w14:textId="036009DF" w:rsidR="002262CA" w:rsidRPr="00B65FB3" w:rsidRDefault="00B65FB3" w:rsidP="006613C5">
            <w:pPr>
              <w:pStyle w:val="ListParagraph"/>
              <w:numPr>
                <w:ilvl w:val="0"/>
                <w:numId w:val="18"/>
              </w:numPr>
              <w:spacing w:after="240"/>
              <w:rPr>
                <w:rFonts w:ascii="Arial" w:hAnsi="Arial" w:cs="Arial"/>
                <w:szCs w:val="22"/>
              </w:rPr>
            </w:pPr>
            <w:r w:rsidRPr="006613C5">
              <w:rPr>
                <w:rStyle w:val="normaltextrun"/>
                <w:rFonts w:ascii="Arial" w:hAnsi="Arial" w:cs="Arial"/>
                <w:szCs w:val="22"/>
              </w:rPr>
              <w:t>To develop and implement individual prospect strategies, cases for support and proposals, with a focus on making asks</w:t>
            </w:r>
            <w:r>
              <w:rPr>
                <w:rStyle w:val="normaltextrun"/>
                <w:rFonts w:ascii="Arial" w:hAnsi="Arial" w:cs="Arial"/>
                <w:szCs w:val="22"/>
              </w:rPr>
              <w:t xml:space="preserve">, working to an annual fundraising target of £250,000 </w:t>
            </w:r>
            <w:r w:rsidRPr="00B65FB3">
              <w:rPr>
                <w:rStyle w:val="normaltextrun"/>
                <w:rFonts w:ascii="Arial" w:hAnsi="Arial" w:cs="Arial"/>
              </w:rPr>
              <w:t xml:space="preserve">and contributing to thematic team targets of £1m for Health and wellbeing, digital and sustainability research. </w:t>
            </w:r>
            <w:r w:rsidRPr="00B65FB3">
              <w:rPr>
                <w:rStyle w:val="normaltextrun"/>
                <w:rFonts w:ascii="Arial" w:hAnsi="Arial" w:cs="Arial"/>
                <w:szCs w:val="22"/>
              </w:rPr>
              <w:t xml:space="preserve"> </w:t>
            </w:r>
          </w:p>
          <w:p w14:paraId="1976E39E" w14:textId="5013D148" w:rsidR="002262CA" w:rsidRPr="00B65FB3" w:rsidRDefault="006613C5" w:rsidP="00B65FB3">
            <w:pPr>
              <w:pStyle w:val="ListParagraph"/>
              <w:numPr>
                <w:ilvl w:val="0"/>
                <w:numId w:val="18"/>
              </w:numPr>
              <w:spacing w:after="240"/>
              <w:rPr>
                <w:rStyle w:val="eop"/>
                <w:rFonts w:ascii="Arial" w:hAnsi="Arial" w:cs="Arial"/>
                <w:szCs w:val="22"/>
              </w:rPr>
            </w:pPr>
            <w:r>
              <w:rPr>
                <w:rStyle w:val="normaltextrun"/>
              </w:rPr>
              <w:t>I</w:t>
            </w:r>
            <w:r w:rsidR="002262CA" w:rsidRPr="006613C5">
              <w:rPr>
                <w:rStyle w:val="normaltextrun"/>
                <w:rFonts w:ascii="Arial" w:hAnsi="Arial" w:cs="Arial"/>
                <w:szCs w:val="22"/>
              </w:rPr>
              <w:t xml:space="preserve">dentify and manage a portfolio of approximately </w:t>
            </w:r>
            <w:r w:rsidR="00E27280" w:rsidRPr="006613C5">
              <w:rPr>
                <w:rStyle w:val="normaltextrun"/>
                <w:rFonts w:ascii="Arial" w:hAnsi="Arial" w:cs="Arial"/>
                <w:szCs w:val="22"/>
              </w:rPr>
              <w:t xml:space="preserve">25-50 </w:t>
            </w:r>
            <w:r w:rsidR="002262CA" w:rsidRPr="006613C5">
              <w:rPr>
                <w:rStyle w:val="normaltextrun"/>
                <w:rFonts w:ascii="Arial" w:hAnsi="Arial" w:cs="Arial"/>
                <w:szCs w:val="22"/>
              </w:rPr>
              <w:t xml:space="preserve">prospective trust and foundations donors </w:t>
            </w:r>
            <w:r w:rsidR="00B65FB3">
              <w:rPr>
                <w:rStyle w:val="normaltextrun"/>
                <w:rFonts w:ascii="Arial" w:hAnsi="Arial" w:cs="Arial"/>
                <w:szCs w:val="22"/>
              </w:rPr>
              <w:t xml:space="preserve">(total value £1m) </w:t>
            </w:r>
            <w:r w:rsidR="002262CA" w:rsidRPr="006613C5">
              <w:rPr>
                <w:rStyle w:val="normaltextrun"/>
                <w:rFonts w:ascii="Arial" w:hAnsi="Arial" w:cs="Arial"/>
                <w:szCs w:val="22"/>
              </w:rPr>
              <w:t xml:space="preserve">in the UK and overseas, cultivating a relationship between them and the </w:t>
            </w:r>
            <w:commentRangeStart w:id="0"/>
            <w:r w:rsidR="002262CA" w:rsidRPr="006613C5">
              <w:rPr>
                <w:rStyle w:val="normaltextrun"/>
                <w:rFonts w:ascii="Arial" w:hAnsi="Arial" w:cs="Arial"/>
                <w:szCs w:val="22"/>
              </w:rPr>
              <w:t>University</w:t>
            </w:r>
            <w:commentRangeEnd w:id="0"/>
            <w:r>
              <w:rPr>
                <w:rStyle w:val="CommentReference"/>
              </w:rPr>
              <w:commentReference w:id="0"/>
            </w:r>
            <w:r w:rsidR="002262CA" w:rsidRPr="006613C5">
              <w:rPr>
                <w:rStyle w:val="normaltextrun"/>
                <w:rFonts w:ascii="Arial" w:hAnsi="Arial" w:cs="Arial"/>
                <w:szCs w:val="22"/>
              </w:rPr>
              <w:t>.</w:t>
            </w:r>
            <w:r w:rsidR="002262CA" w:rsidRPr="006613C5">
              <w:rPr>
                <w:rStyle w:val="eop"/>
                <w:rFonts w:ascii="Arial" w:hAnsi="Arial" w:cs="Arial"/>
                <w:szCs w:val="22"/>
              </w:rPr>
              <w:t> </w:t>
            </w:r>
          </w:p>
          <w:p w14:paraId="0106F57A" w14:textId="23509EC9" w:rsidR="002262CA" w:rsidRPr="006613C5" w:rsidRDefault="00E27280" w:rsidP="006613C5">
            <w:pPr>
              <w:pStyle w:val="ListParagraph"/>
              <w:numPr>
                <w:ilvl w:val="0"/>
                <w:numId w:val="18"/>
              </w:numPr>
              <w:spacing w:after="240"/>
              <w:rPr>
                <w:rFonts w:ascii="Arial" w:hAnsi="Arial" w:cs="Arial"/>
                <w:szCs w:val="22"/>
              </w:rPr>
            </w:pPr>
            <w:r w:rsidRPr="006613C5">
              <w:rPr>
                <w:rFonts w:ascii="Arial" w:hAnsi="Arial" w:cs="Arial"/>
                <w:szCs w:val="22"/>
              </w:rPr>
              <w:t>Work</w:t>
            </w:r>
            <w:r w:rsidR="00B65FB3">
              <w:rPr>
                <w:rFonts w:ascii="Arial" w:hAnsi="Arial" w:cs="Arial"/>
                <w:szCs w:val="22"/>
              </w:rPr>
              <w:t xml:space="preserve"> </w:t>
            </w:r>
            <w:r w:rsidRPr="006613C5">
              <w:rPr>
                <w:rFonts w:ascii="Arial" w:hAnsi="Arial" w:cs="Arial"/>
                <w:szCs w:val="22"/>
              </w:rPr>
              <w:t>with the Head of Trusts and Foundations to d</w:t>
            </w:r>
            <w:r w:rsidR="002262CA" w:rsidRPr="006613C5">
              <w:rPr>
                <w:rFonts w:ascii="Arial" w:hAnsi="Arial" w:cs="Arial"/>
                <w:szCs w:val="22"/>
              </w:rPr>
              <w:t>ecide how, where, when and by whom the ask should be made. This includes making direct asks in person and coaching senior University management to do the same.</w:t>
            </w:r>
          </w:p>
          <w:p w14:paraId="0303EAF8" w14:textId="0A779A94" w:rsidR="002262CA" w:rsidRPr="000F6EAA" w:rsidRDefault="006613C5" w:rsidP="006613C5">
            <w:pPr>
              <w:pStyle w:val="paragraph"/>
              <w:numPr>
                <w:ilvl w:val="0"/>
                <w:numId w:val="18"/>
              </w:numPr>
              <w:spacing w:before="0" w:beforeAutospacing="0" w:after="0" w:afterAutospacing="0"/>
              <w:textAlignment w:val="baseline"/>
              <w:rPr>
                <w:rStyle w:val="eop"/>
                <w:rFonts w:ascii="Arial" w:hAnsi="Arial" w:cs="Arial"/>
                <w:sz w:val="22"/>
                <w:szCs w:val="22"/>
              </w:rPr>
            </w:pPr>
            <w:r w:rsidRPr="006613C5">
              <w:rPr>
                <w:rStyle w:val="normaltextrun"/>
                <w:rFonts w:ascii="Arial" w:hAnsi="Arial" w:cs="Arial"/>
                <w:sz w:val="22"/>
                <w:szCs w:val="22"/>
              </w:rPr>
              <w:t>W</w:t>
            </w:r>
            <w:r w:rsidRPr="00B65FB3">
              <w:rPr>
                <w:rStyle w:val="normaltextrun"/>
                <w:rFonts w:ascii="Arial" w:hAnsi="Arial" w:cs="Arial"/>
                <w:sz w:val="22"/>
              </w:rPr>
              <w:t xml:space="preserve">orking </w:t>
            </w:r>
            <w:r w:rsidR="002262CA" w:rsidRPr="000F6EAA">
              <w:rPr>
                <w:rStyle w:val="normaltextrun"/>
                <w:rFonts w:ascii="Arial" w:hAnsi="Arial" w:cs="Arial"/>
                <w:sz w:val="22"/>
                <w:szCs w:val="22"/>
              </w:rPr>
              <w:t>alongside the Communications Team and the Stewardship Team to create materials that support fund-raising and relationship management.</w:t>
            </w:r>
            <w:r w:rsidR="002262CA" w:rsidRPr="000F6EAA">
              <w:rPr>
                <w:rStyle w:val="eop"/>
                <w:rFonts w:ascii="Arial" w:hAnsi="Arial" w:cs="Arial"/>
                <w:sz w:val="22"/>
                <w:szCs w:val="22"/>
              </w:rPr>
              <w:t> </w:t>
            </w:r>
          </w:p>
          <w:p w14:paraId="4859CE90" w14:textId="77777777" w:rsidR="002262CA" w:rsidRPr="000F6EAA" w:rsidRDefault="002262CA" w:rsidP="002262CA">
            <w:pPr>
              <w:pStyle w:val="paragraph"/>
              <w:spacing w:before="0" w:beforeAutospacing="0" w:after="0" w:afterAutospacing="0"/>
              <w:textAlignment w:val="baseline"/>
              <w:rPr>
                <w:rFonts w:ascii="Arial" w:hAnsi="Arial" w:cs="Arial"/>
                <w:sz w:val="22"/>
                <w:szCs w:val="22"/>
              </w:rPr>
            </w:pPr>
          </w:p>
          <w:p w14:paraId="38563E91" w14:textId="2971CF46" w:rsidR="002262CA" w:rsidRPr="006613C5" w:rsidRDefault="002262CA" w:rsidP="006613C5">
            <w:pPr>
              <w:pStyle w:val="ListParagraph"/>
              <w:numPr>
                <w:ilvl w:val="0"/>
                <w:numId w:val="18"/>
              </w:numPr>
              <w:rPr>
                <w:rFonts w:ascii="Arial" w:hAnsi="Arial" w:cs="Arial"/>
                <w:szCs w:val="22"/>
              </w:rPr>
            </w:pPr>
            <w:r w:rsidRPr="006613C5">
              <w:rPr>
                <w:rFonts w:ascii="Arial" w:hAnsi="Arial" w:cs="Arial"/>
                <w:szCs w:val="22"/>
              </w:rPr>
              <w:t xml:space="preserve">Maintain an up-to-date knowledge of major funders within the UK and internationally; research trust objectives </w:t>
            </w:r>
            <w:proofErr w:type="gramStart"/>
            <w:r w:rsidRPr="006613C5">
              <w:rPr>
                <w:rFonts w:ascii="Arial" w:hAnsi="Arial" w:cs="Arial"/>
                <w:szCs w:val="22"/>
              </w:rPr>
              <w:t>in order to</w:t>
            </w:r>
            <w:proofErr w:type="gramEnd"/>
            <w:r w:rsidRPr="006613C5">
              <w:rPr>
                <w:rFonts w:ascii="Arial" w:hAnsi="Arial" w:cs="Arial"/>
                <w:szCs w:val="22"/>
              </w:rPr>
              <w:t xml:space="preserve"> craft well informed funding bids and ensure that the giving potential of each individual funding body is </w:t>
            </w:r>
            <w:r w:rsidR="006613C5" w:rsidRPr="006613C5">
              <w:rPr>
                <w:rFonts w:ascii="Arial" w:hAnsi="Arial" w:cs="Arial"/>
                <w:szCs w:val="22"/>
              </w:rPr>
              <w:t>maximised.</w:t>
            </w:r>
          </w:p>
          <w:p w14:paraId="7D86B81C" w14:textId="4799E509" w:rsidR="003F5B47" w:rsidRPr="000F6EAA" w:rsidRDefault="003F5B47" w:rsidP="002262CA">
            <w:pPr>
              <w:autoSpaceDE w:val="0"/>
              <w:autoSpaceDN w:val="0"/>
              <w:rPr>
                <w:rFonts w:ascii="Arial" w:hAnsi="Arial" w:cs="Arial"/>
                <w:szCs w:val="22"/>
              </w:rPr>
            </w:pPr>
          </w:p>
          <w:p w14:paraId="7857C6B1" w14:textId="2A6C13C7" w:rsidR="00275022" w:rsidRPr="000F6EAA" w:rsidRDefault="006613C5" w:rsidP="00B65FB3">
            <w:pPr>
              <w:pStyle w:val="ListParagraph"/>
              <w:numPr>
                <w:ilvl w:val="0"/>
                <w:numId w:val="16"/>
              </w:numPr>
              <w:spacing w:after="240"/>
              <w:rPr>
                <w:rFonts w:ascii="Arial" w:hAnsi="Arial" w:cs="Arial"/>
                <w:b/>
                <w:bCs/>
                <w:szCs w:val="22"/>
                <w:u w:val="single"/>
              </w:rPr>
            </w:pPr>
            <w:proofErr w:type="gramStart"/>
            <w:r>
              <w:rPr>
                <w:rFonts w:ascii="Arial" w:hAnsi="Arial" w:cs="Arial"/>
                <w:b/>
                <w:bCs/>
                <w:szCs w:val="22"/>
                <w:u w:val="single"/>
              </w:rPr>
              <w:t xml:space="preserve">Develop </w:t>
            </w:r>
            <w:r w:rsidR="00275022" w:rsidRPr="000F6EAA">
              <w:rPr>
                <w:rFonts w:ascii="Arial" w:hAnsi="Arial" w:cs="Arial"/>
                <w:b/>
                <w:bCs/>
                <w:szCs w:val="22"/>
                <w:u w:val="single"/>
              </w:rPr>
              <w:t xml:space="preserve"> and</w:t>
            </w:r>
            <w:proofErr w:type="gramEnd"/>
            <w:r w:rsidR="00275022" w:rsidRPr="000F6EAA">
              <w:rPr>
                <w:rFonts w:ascii="Arial" w:hAnsi="Arial" w:cs="Arial"/>
                <w:b/>
                <w:bCs/>
                <w:szCs w:val="22"/>
                <w:u w:val="single"/>
              </w:rPr>
              <w:t xml:space="preserve"> manage relationships (internal and external):</w:t>
            </w:r>
          </w:p>
          <w:p w14:paraId="5A6E75B3" w14:textId="25B218F0" w:rsidR="00275022" w:rsidRPr="000F6EAA" w:rsidRDefault="00275022" w:rsidP="00B65FB3">
            <w:pPr>
              <w:pStyle w:val="paragraph"/>
              <w:numPr>
                <w:ilvl w:val="0"/>
                <w:numId w:val="18"/>
              </w:numPr>
              <w:spacing w:before="0" w:beforeAutospacing="0" w:after="0" w:afterAutospacing="0"/>
              <w:textAlignment w:val="baseline"/>
              <w:rPr>
                <w:rStyle w:val="eop"/>
                <w:rFonts w:ascii="Arial" w:hAnsi="Arial" w:cs="Arial"/>
                <w:sz w:val="22"/>
                <w:szCs w:val="22"/>
              </w:rPr>
            </w:pPr>
            <w:r w:rsidRPr="000F6EAA">
              <w:rPr>
                <w:rStyle w:val="normaltextrun"/>
                <w:rFonts w:ascii="Arial" w:hAnsi="Arial" w:cs="Arial"/>
                <w:sz w:val="22"/>
                <w:szCs w:val="22"/>
              </w:rPr>
              <w:lastRenderedPageBreak/>
              <w:t xml:space="preserve">Frequent, </w:t>
            </w:r>
            <w:proofErr w:type="gramStart"/>
            <w:r w:rsidRPr="000F6EAA">
              <w:rPr>
                <w:rStyle w:val="normaltextrun"/>
                <w:rFonts w:ascii="Arial" w:hAnsi="Arial" w:cs="Arial"/>
                <w:sz w:val="22"/>
                <w:szCs w:val="22"/>
              </w:rPr>
              <w:t>proactive</w:t>
            </w:r>
            <w:proofErr w:type="gramEnd"/>
            <w:r w:rsidRPr="000F6EAA">
              <w:rPr>
                <w:rStyle w:val="normaltextrun"/>
                <w:rFonts w:ascii="Arial" w:hAnsi="Arial" w:cs="Arial"/>
                <w:sz w:val="22"/>
                <w:szCs w:val="22"/>
              </w:rPr>
              <w:t xml:space="preserve"> and reactive, highly personalised (email, telephone and face-to-face) contact with prospective and current supporters, to build strong relationships, leading to asks for 5 and 6 figure gifts (in face-to-face meetings and in writing).</w:t>
            </w:r>
            <w:r w:rsidRPr="000F6EAA">
              <w:rPr>
                <w:rStyle w:val="eop"/>
                <w:rFonts w:ascii="Arial" w:hAnsi="Arial" w:cs="Arial"/>
                <w:sz w:val="22"/>
                <w:szCs w:val="22"/>
              </w:rPr>
              <w:t> </w:t>
            </w:r>
          </w:p>
          <w:p w14:paraId="5AA6488A" w14:textId="77777777" w:rsidR="00275022" w:rsidRPr="000F6EAA" w:rsidRDefault="00275022" w:rsidP="00275022">
            <w:pPr>
              <w:pStyle w:val="paragraph"/>
              <w:spacing w:before="0" w:beforeAutospacing="0" w:after="0" w:afterAutospacing="0"/>
              <w:textAlignment w:val="baseline"/>
              <w:rPr>
                <w:rStyle w:val="eop"/>
                <w:rFonts w:ascii="Arial" w:hAnsi="Arial" w:cs="Arial"/>
                <w:sz w:val="22"/>
                <w:szCs w:val="22"/>
              </w:rPr>
            </w:pPr>
          </w:p>
          <w:p w14:paraId="74507DAA" w14:textId="489A6969" w:rsidR="00666165" w:rsidRPr="00B65FB3" w:rsidRDefault="00666165" w:rsidP="00B65FB3">
            <w:pPr>
              <w:pStyle w:val="ListParagraph"/>
              <w:numPr>
                <w:ilvl w:val="0"/>
                <w:numId w:val="18"/>
              </w:numPr>
              <w:rPr>
                <w:rFonts w:ascii="Arial" w:hAnsi="Arial" w:cs="Arial"/>
                <w:szCs w:val="22"/>
              </w:rPr>
            </w:pPr>
            <w:r w:rsidRPr="00B65FB3">
              <w:rPr>
                <w:rFonts w:ascii="Arial" w:hAnsi="Arial" w:cs="Arial"/>
                <w:szCs w:val="22"/>
              </w:rPr>
              <w:t xml:space="preserve">Work closely with academic members of staff and colleagues in the Advancement Office to identify sources of funding for projects, in line with the University’s Thematic Priority Areas, to deliver the required investment and to ensure the smooth running of </w:t>
            </w:r>
            <w:proofErr w:type="gramStart"/>
            <w:r w:rsidRPr="00B65FB3">
              <w:rPr>
                <w:rFonts w:ascii="Arial" w:hAnsi="Arial" w:cs="Arial"/>
                <w:szCs w:val="22"/>
              </w:rPr>
              <w:t>projects</w:t>
            </w:r>
            <w:proofErr w:type="gramEnd"/>
          </w:p>
          <w:p w14:paraId="0BCA37D5" w14:textId="77777777" w:rsidR="00666165" w:rsidRPr="000F6EAA" w:rsidRDefault="00666165" w:rsidP="00666165">
            <w:pPr>
              <w:rPr>
                <w:rFonts w:ascii="Arial" w:hAnsi="Arial" w:cs="Arial"/>
                <w:szCs w:val="22"/>
              </w:rPr>
            </w:pPr>
          </w:p>
          <w:p w14:paraId="1AB8B742" w14:textId="09055C05" w:rsidR="00275022" w:rsidRPr="000F6EAA" w:rsidRDefault="006613C5" w:rsidP="00B65FB3">
            <w:pPr>
              <w:pStyle w:val="paragraph"/>
              <w:numPr>
                <w:ilvl w:val="0"/>
                <w:numId w:val="18"/>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Establish and maintain r</w:t>
            </w:r>
            <w:r w:rsidR="00275022" w:rsidRPr="000F6EAA">
              <w:rPr>
                <w:rStyle w:val="normaltextrun"/>
                <w:rFonts w:ascii="Arial" w:hAnsi="Arial" w:cs="Arial"/>
                <w:sz w:val="22"/>
                <w:szCs w:val="22"/>
              </w:rPr>
              <w:t>egular contact with senior academics who are working on projects for which philanthropic support is sought</w:t>
            </w:r>
            <w:r>
              <w:rPr>
                <w:rStyle w:val="normaltextrun"/>
                <w:rFonts w:ascii="Arial" w:hAnsi="Arial" w:cs="Arial"/>
                <w:sz w:val="22"/>
                <w:szCs w:val="22"/>
              </w:rPr>
              <w:t xml:space="preserve">. Keep abreast of </w:t>
            </w:r>
            <w:r w:rsidR="00275022" w:rsidRPr="000F6EAA">
              <w:rPr>
                <w:rStyle w:val="normaltextrun"/>
                <w:rFonts w:ascii="Arial" w:hAnsi="Arial" w:cs="Arial"/>
                <w:sz w:val="22"/>
                <w:szCs w:val="22"/>
              </w:rPr>
              <w:t>how projects are progressing a</w:t>
            </w:r>
            <w:r w:rsidR="00275022" w:rsidRPr="000F6EAA">
              <w:rPr>
                <w:rFonts w:ascii="Arial" w:hAnsi="Arial" w:cs="Arial"/>
                <w:sz w:val="22"/>
                <w:szCs w:val="22"/>
              </w:rPr>
              <w:t xml:space="preserve">nd </w:t>
            </w:r>
            <w:r>
              <w:rPr>
                <w:rStyle w:val="normaltextrun"/>
                <w:rFonts w:ascii="Arial" w:hAnsi="Arial" w:cs="Arial"/>
                <w:sz w:val="22"/>
                <w:szCs w:val="22"/>
              </w:rPr>
              <w:t xml:space="preserve">work with the stewardship manager to ensure </w:t>
            </w:r>
            <w:r w:rsidR="00275022" w:rsidRPr="000F6EAA">
              <w:rPr>
                <w:rStyle w:val="normaltextrun"/>
                <w:rFonts w:ascii="Arial" w:hAnsi="Arial" w:cs="Arial"/>
                <w:sz w:val="22"/>
                <w:szCs w:val="22"/>
              </w:rPr>
              <w:t xml:space="preserve">that donors receive timely and appropriate information about the progress and outcome of projects / their </w:t>
            </w:r>
            <w:r>
              <w:rPr>
                <w:rStyle w:val="normaltextrun"/>
                <w:rFonts w:ascii="Arial" w:hAnsi="Arial" w:cs="Arial"/>
                <w:sz w:val="22"/>
                <w:szCs w:val="22"/>
              </w:rPr>
              <w:t>support</w:t>
            </w:r>
            <w:r w:rsidR="00275022" w:rsidRPr="000F6EAA">
              <w:rPr>
                <w:rStyle w:val="normaltextrun"/>
                <w:rFonts w:ascii="Arial" w:hAnsi="Arial" w:cs="Arial"/>
                <w:sz w:val="22"/>
                <w:szCs w:val="22"/>
              </w:rPr>
              <w:t>.</w:t>
            </w:r>
          </w:p>
          <w:p w14:paraId="3B5B191F" w14:textId="77777777" w:rsidR="00275022" w:rsidRPr="000F6EAA" w:rsidRDefault="00275022" w:rsidP="00275022">
            <w:pPr>
              <w:pStyle w:val="paragraph"/>
              <w:spacing w:before="0" w:beforeAutospacing="0" w:after="0" w:afterAutospacing="0"/>
              <w:textAlignment w:val="baseline"/>
              <w:rPr>
                <w:rFonts w:ascii="Arial" w:hAnsi="Arial" w:cs="Arial"/>
                <w:sz w:val="22"/>
                <w:szCs w:val="22"/>
              </w:rPr>
            </w:pPr>
          </w:p>
          <w:p w14:paraId="30DF924E" w14:textId="01465653" w:rsidR="00275022" w:rsidRPr="006613C5" w:rsidRDefault="006613C5" w:rsidP="00B65FB3">
            <w:pPr>
              <w:pStyle w:val="ListParagraph"/>
              <w:numPr>
                <w:ilvl w:val="0"/>
                <w:numId w:val="18"/>
              </w:numPr>
              <w:spacing w:after="240"/>
              <w:rPr>
                <w:rStyle w:val="normaltextrun"/>
                <w:rFonts w:ascii="Arial" w:hAnsi="Arial" w:cs="Arial"/>
                <w:color w:val="000000"/>
                <w:sz w:val="24"/>
                <w:szCs w:val="22"/>
                <w:shd w:val="clear" w:color="auto" w:fill="FFFFFF"/>
              </w:rPr>
            </w:pPr>
            <w:r>
              <w:rPr>
                <w:rStyle w:val="normaltextrun"/>
                <w:rFonts w:ascii="Arial" w:hAnsi="Arial" w:cs="Arial"/>
                <w:color w:val="000000"/>
                <w:szCs w:val="22"/>
                <w:shd w:val="clear" w:color="auto" w:fill="FFFFFF"/>
              </w:rPr>
              <w:t>W</w:t>
            </w:r>
            <w:r w:rsidR="00275022" w:rsidRPr="006613C5">
              <w:rPr>
                <w:rStyle w:val="normaltextrun"/>
                <w:rFonts w:ascii="Arial" w:hAnsi="Arial" w:cs="Arial"/>
                <w:color w:val="000000"/>
                <w:szCs w:val="22"/>
                <w:shd w:val="clear" w:color="auto" w:fill="FFFFFF"/>
              </w:rPr>
              <w:t xml:space="preserve">ork closely with </w:t>
            </w:r>
            <w:r>
              <w:rPr>
                <w:rStyle w:val="normaltextrun"/>
                <w:rFonts w:ascii="Arial" w:hAnsi="Arial" w:cs="Arial"/>
                <w:color w:val="000000"/>
                <w:szCs w:val="22"/>
                <w:shd w:val="clear" w:color="auto" w:fill="FFFFFF"/>
              </w:rPr>
              <w:t>t</w:t>
            </w:r>
            <w:r>
              <w:rPr>
                <w:rStyle w:val="normaltextrun"/>
                <w:color w:val="000000"/>
                <w:shd w:val="clear" w:color="auto" w:fill="FFFFFF"/>
              </w:rPr>
              <w:t xml:space="preserve">he </w:t>
            </w:r>
            <w:r w:rsidRPr="00B65FB3">
              <w:rPr>
                <w:rStyle w:val="normaltextrun"/>
                <w:rFonts w:ascii="Arial" w:hAnsi="Arial" w:cs="Arial"/>
                <w:color w:val="000000"/>
                <w:shd w:val="clear" w:color="auto" w:fill="FFFFFF"/>
              </w:rPr>
              <w:t xml:space="preserve">AO prospect research team, </w:t>
            </w:r>
            <w:r w:rsidR="00275022" w:rsidRPr="00B65FB3">
              <w:rPr>
                <w:rStyle w:val="normaltextrun"/>
                <w:rFonts w:ascii="Arial" w:hAnsi="Arial" w:cs="Arial"/>
                <w:color w:val="000000"/>
                <w:szCs w:val="22"/>
                <w:shd w:val="clear" w:color="auto" w:fill="FFFFFF"/>
              </w:rPr>
              <w:t>and</w:t>
            </w:r>
            <w:r w:rsidR="00275022" w:rsidRPr="006613C5">
              <w:rPr>
                <w:rStyle w:val="normaltextrun"/>
                <w:rFonts w:ascii="Arial" w:hAnsi="Arial" w:cs="Arial"/>
                <w:color w:val="000000"/>
                <w:szCs w:val="22"/>
                <w:shd w:val="clear" w:color="auto" w:fill="FFFFFF"/>
              </w:rPr>
              <w:t xml:space="preserve"> </w:t>
            </w:r>
            <w:r>
              <w:rPr>
                <w:rStyle w:val="normaltextrun"/>
                <w:rFonts w:ascii="Arial" w:hAnsi="Arial" w:cs="Arial"/>
                <w:color w:val="000000"/>
                <w:szCs w:val="22"/>
                <w:shd w:val="clear" w:color="auto" w:fill="FFFFFF"/>
              </w:rPr>
              <w:t xml:space="preserve">other engagement functions across </w:t>
            </w:r>
            <w:proofErr w:type="gramStart"/>
            <w:r w:rsidR="00275022" w:rsidRPr="006613C5">
              <w:rPr>
                <w:rStyle w:val="normaltextrun"/>
                <w:rFonts w:ascii="Arial" w:hAnsi="Arial" w:cs="Arial"/>
                <w:color w:val="000000"/>
                <w:szCs w:val="22"/>
                <w:shd w:val="clear" w:color="auto" w:fill="FFFFFF"/>
              </w:rPr>
              <w:t>he</w:t>
            </w:r>
            <w:proofErr w:type="gramEnd"/>
            <w:r w:rsidR="00275022" w:rsidRPr="006613C5">
              <w:rPr>
                <w:rStyle w:val="normaltextrun"/>
                <w:rFonts w:ascii="Arial" w:hAnsi="Arial" w:cs="Arial"/>
                <w:color w:val="000000"/>
                <w:szCs w:val="22"/>
                <w:shd w:val="clear" w:color="auto" w:fill="FFFFFF"/>
              </w:rPr>
              <w:t xml:space="preserve"> University, to establish a collaborative approach to prospect strategy and ensur</w:t>
            </w:r>
            <w:r>
              <w:rPr>
                <w:rStyle w:val="normaltextrun"/>
                <w:rFonts w:ascii="Arial" w:hAnsi="Arial" w:cs="Arial"/>
                <w:color w:val="000000"/>
                <w:szCs w:val="22"/>
                <w:shd w:val="clear" w:color="auto" w:fill="FFFFFF"/>
              </w:rPr>
              <w:t>ing</w:t>
            </w:r>
            <w:r w:rsidR="00275022" w:rsidRPr="006613C5">
              <w:rPr>
                <w:rStyle w:val="normaltextrun"/>
                <w:rFonts w:ascii="Arial" w:hAnsi="Arial" w:cs="Arial"/>
                <w:color w:val="000000"/>
                <w:szCs w:val="22"/>
                <w:shd w:val="clear" w:color="auto" w:fill="FFFFFF"/>
              </w:rPr>
              <w:t xml:space="preserve"> that top prospects and donors are managed and approached in the most effective manner for the University’s overall benefit.</w:t>
            </w:r>
          </w:p>
          <w:p w14:paraId="3EC05D59" w14:textId="09282490" w:rsidR="00270E50" w:rsidRPr="000F6EAA" w:rsidRDefault="00270E50" w:rsidP="00270E50">
            <w:pPr>
              <w:pStyle w:val="ListParagraph"/>
              <w:numPr>
                <w:ilvl w:val="0"/>
                <w:numId w:val="16"/>
              </w:numPr>
              <w:spacing w:after="240"/>
              <w:rPr>
                <w:rStyle w:val="eop"/>
                <w:rFonts w:ascii="Arial" w:hAnsi="Arial" w:cs="Arial"/>
                <w:b/>
                <w:bCs/>
                <w:color w:val="000000"/>
                <w:szCs w:val="22"/>
                <w:shd w:val="clear" w:color="auto" w:fill="FFFFFF"/>
              </w:rPr>
            </w:pPr>
            <w:r w:rsidRPr="000F6EAA">
              <w:rPr>
                <w:rStyle w:val="normaltextrun"/>
                <w:rFonts w:ascii="Arial" w:hAnsi="Arial" w:cs="Arial"/>
                <w:b/>
                <w:bCs/>
                <w:color w:val="000000"/>
                <w:szCs w:val="22"/>
                <w:u w:val="single"/>
                <w:shd w:val="clear" w:color="auto" w:fill="FFFFFF"/>
              </w:rPr>
              <w:t>Analysis and reporting:</w:t>
            </w:r>
            <w:r w:rsidRPr="000F6EAA">
              <w:rPr>
                <w:rStyle w:val="eop"/>
                <w:rFonts w:ascii="Arial" w:hAnsi="Arial" w:cs="Arial"/>
                <w:b/>
                <w:bCs/>
                <w:color w:val="000000"/>
                <w:szCs w:val="22"/>
                <w:shd w:val="clear" w:color="auto" w:fill="FFFFFF"/>
              </w:rPr>
              <w:t> </w:t>
            </w:r>
          </w:p>
          <w:p w14:paraId="74C9F832" w14:textId="77777777" w:rsidR="00270E50" w:rsidRPr="000F6EAA" w:rsidRDefault="00270E50" w:rsidP="006613C5">
            <w:pPr>
              <w:pStyle w:val="paragraph"/>
              <w:numPr>
                <w:ilvl w:val="0"/>
                <w:numId w:val="17"/>
              </w:numPr>
              <w:spacing w:before="0" w:beforeAutospacing="0" w:after="0" w:afterAutospacing="0"/>
              <w:textAlignment w:val="baseline"/>
              <w:rPr>
                <w:rFonts w:ascii="Arial" w:hAnsi="Arial" w:cs="Arial"/>
                <w:sz w:val="22"/>
                <w:szCs w:val="22"/>
              </w:rPr>
            </w:pPr>
            <w:r w:rsidRPr="000F6EAA">
              <w:rPr>
                <w:rStyle w:val="normaltextrun"/>
                <w:rFonts w:ascii="Arial" w:hAnsi="Arial" w:cs="Arial"/>
                <w:sz w:val="22"/>
                <w:szCs w:val="22"/>
              </w:rPr>
              <w:t>Monitor and maintain records and reports of fundraising activities to meet both internal and external requirements.</w:t>
            </w:r>
            <w:r w:rsidRPr="000F6EAA">
              <w:rPr>
                <w:rStyle w:val="eop"/>
                <w:rFonts w:ascii="Arial" w:hAnsi="Arial" w:cs="Arial"/>
                <w:sz w:val="22"/>
                <w:szCs w:val="22"/>
              </w:rPr>
              <w:t> </w:t>
            </w:r>
          </w:p>
          <w:p w14:paraId="03438057" w14:textId="77777777" w:rsidR="00270E50" w:rsidRPr="000F6EAA" w:rsidRDefault="00270E50" w:rsidP="00270E50">
            <w:pPr>
              <w:pStyle w:val="paragraph"/>
              <w:spacing w:before="0" w:beforeAutospacing="0" w:after="0" w:afterAutospacing="0"/>
              <w:textAlignment w:val="baseline"/>
              <w:rPr>
                <w:rStyle w:val="normaltextrun"/>
                <w:rFonts w:ascii="Arial" w:hAnsi="Arial" w:cs="Arial"/>
                <w:sz w:val="22"/>
                <w:szCs w:val="22"/>
              </w:rPr>
            </w:pPr>
          </w:p>
          <w:p w14:paraId="4F9F4BEB" w14:textId="77777777" w:rsidR="00270E50" w:rsidRPr="000F6EAA" w:rsidRDefault="00270E50" w:rsidP="006613C5">
            <w:pPr>
              <w:pStyle w:val="paragraph"/>
              <w:numPr>
                <w:ilvl w:val="0"/>
                <w:numId w:val="17"/>
              </w:numPr>
              <w:spacing w:before="0" w:beforeAutospacing="0" w:after="0" w:afterAutospacing="0"/>
              <w:textAlignment w:val="baseline"/>
              <w:rPr>
                <w:rFonts w:ascii="Arial" w:hAnsi="Arial" w:cs="Arial"/>
                <w:sz w:val="22"/>
                <w:szCs w:val="22"/>
              </w:rPr>
            </w:pPr>
            <w:r w:rsidRPr="000F6EAA">
              <w:rPr>
                <w:rStyle w:val="normaltextrun"/>
                <w:rFonts w:ascii="Arial" w:hAnsi="Arial" w:cs="Arial"/>
                <w:sz w:val="22"/>
                <w:szCs w:val="22"/>
              </w:rPr>
              <w:t>Agree specific and quantifiable targets for annual performance and participation and forecast accordingly.</w:t>
            </w:r>
            <w:r w:rsidRPr="000F6EAA">
              <w:rPr>
                <w:rStyle w:val="eop"/>
                <w:rFonts w:ascii="Arial" w:hAnsi="Arial" w:cs="Arial"/>
                <w:sz w:val="22"/>
                <w:szCs w:val="22"/>
              </w:rPr>
              <w:t> </w:t>
            </w:r>
          </w:p>
          <w:p w14:paraId="2D3046B3" w14:textId="77777777" w:rsidR="00270E50" w:rsidRPr="000F6EAA" w:rsidRDefault="00270E50" w:rsidP="00270E50">
            <w:pPr>
              <w:pStyle w:val="paragraph"/>
              <w:spacing w:before="0" w:beforeAutospacing="0" w:after="0" w:afterAutospacing="0"/>
              <w:textAlignment w:val="baseline"/>
              <w:rPr>
                <w:rStyle w:val="normaltextrun"/>
                <w:rFonts w:ascii="Arial" w:hAnsi="Arial" w:cs="Arial"/>
                <w:sz w:val="22"/>
                <w:szCs w:val="22"/>
              </w:rPr>
            </w:pPr>
          </w:p>
          <w:p w14:paraId="301500B8" w14:textId="77777777" w:rsidR="00270E50" w:rsidRPr="000F6EAA" w:rsidRDefault="00270E50" w:rsidP="006613C5">
            <w:pPr>
              <w:pStyle w:val="paragraph"/>
              <w:numPr>
                <w:ilvl w:val="0"/>
                <w:numId w:val="17"/>
              </w:numPr>
              <w:spacing w:before="0" w:beforeAutospacing="0" w:after="0" w:afterAutospacing="0"/>
              <w:textAlignment w:val="baseline"/>
              <w:rPr>
                <w:rStyle w:val="eop"/>
                <w:rFonts w:ascii="Arial" w:hAnsi="Arial" w:cs="Arial"/>
                <w:sz w:val="22"/>
                <w:szCs w:val="22"/>
              </w:rPr>
            </w:pPr>
            <w:r w:rsidRPr="000F6EAA">
              <w:rPr>
                <w:rStyle w:val="normaltextrun"/>
                <w:rFonts w:ascii="Arial" w:hAnsi="Arial" w:cs="Arial"/>
                <w:sz w:val="22"/>
                <w:szCs w:val="22"/>
              </w:rPr>
              <w:t>Analyse performance, present results and put forward recommendations through briefings, presentations and written reports for the Director and senior management.</w:t>
            </w:r>
            <w:r w:rsidRPr="000F6EAA">
              <w:rPr>
                <w:rStyle w:val="eop"/>
                <w:rFonts w:ascii="Arial" w:hAnsi="Arial" w:cs="Arial"/>
                <w:sz w:val="22"/>
                <w:szCs w:val="22"/>
              </w:rPr>
              <w:t> </w:t>
            </w:r>
          </w:p>
          <w:p w14:paraId="30C95575" w14:textId="77777777" w:rsidR="00270E50" w:rsidRPr="000F6EAA" w:rsidRDefault="00270E50" w:rsidP="00270E50">
            <w:pPr>
              <w:pStyle w:val="paragraph"/>
              <w:spacing w:before="0" w:beforeAutospacing="0" w:after="0" w:afterAutospacing="0"/>
              <w:textAlignment w:val="baseline"/>
              <w:rPr>
                <w:rStyle w:val="eop"/>
                <w:rFonts w:ascii="Arial" w:hAnsi="Arial" w:cs="Arial"/>
                <w:sz w:val="22"/>
                <w:szCs w:val="22"/>
              </w:rPr>
            </w:pPr>
          </w:p>
          <w:p w14:paraId="36E02F57" w14:textId="47B086B9" w:rsidR="00270E50" w:rsidRPr="000F6EAA" w:rsidRDefault="006613C5" w:rsidP="006613C5">
            <w:pPr>
              <w:pStyle w:val="paragraph"/>
              <w:numPr>
                <w:ilvl w:val="0"/>
                <w:numId w:val="1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Agree and w</w:t>
            </w:r>
            <w:r w:rsidR="00270E50" w:rsidRPr="000F6EAA">
              <w:rPr>
                <w:rStyle w:val="normaltextrun"/>
                <w:rFonts w:ascii="Arial" w:hAnsi="Arial" w:cs="Arial"/>
                <w:sz w:val="22"/>
                <w:szCs w:val="22"/>
              </w:rPr>
              <w:t>ork towards a year-on-year incremental increase in</w:t>
            </w:r>
            <w:r>
              <w:rPr>
                <w:rStyle w:val="normaltextrun"/>
                <w:rFonts w:ascii="Arial" w:hAnsi="Arial" w:cs="Arial"/>
                <w:sz w:val="22"/>
                <w:szCs w:val="22"/>
              </w:rPr>
              <w:t xml:space="preserve"> funds </w:t>
            </w:r>
            <w:proofErr w:type="gramStart"/>
            <w:r>
              <w:rPr>
                <w:rStyle w:val="normaltextrun"/>
                <w:rFonts w:ascii="Arial" w:hAnsi="Arial" w:cs="Arial"/>
                <w:sz w:val="22"/>
                <w:szCs w:val="22"/>
              </w:rPr>
              <w:t>raised.</w:t>
            </w:r>
            <w:r w:rsidR="00270E50" w:rsidRPr="000F6EAA">
              <w:rPr>
                <w:rStyle w:val="normaltextrun"/>
                <w:rFonts w:ascii="Arial" w:hAnsi="Arial" w:cs="Arial"/>
                <w:sz w:val="22"/>
                <w:szCs w:val="22"/>
              </w:rPr>
              <w:t>.</w:t>
            </w:r>
            <w:proofErr w:type="gramEnd"/>
            <w:r w:rsidR="00270E50" w:rsidRPr="000F6EAA">
              <w:rPr>
                <w:rStyle w:val="eop"/>
                <w:rFonts w:ascii="Arial" w:hAnsi="Arial" w:cs="Arial"/>
                <w:sz w:val="22"/>
                <w:szCs w:val="22"/>
              </w:rPr>
              <w:t> </w:t>
            </w:r>
          </w:p>
          <w:p w14:paraId="5184DB2B" w14:textId="77777777" w:rsidR="00270E50" w:rsidRPr="000F6EAA" w:rsidRDefault="00270E50" w:rsidP="00270E50">
            <w:pPr>
              <w:pStyle w:val="paragraph"/>
              <w:spacing w:before="0" w:beforeAutospacing="0" w:after="0" w:afterAutospacing="0"/>
              <w:textAlignment w:val="baseline"/>
              <w:rPr>
                <w:rFonts w:ascii="Arial" w:hAnsi="Arial" w:cs="Arial"/>
                <w:sz w:val="22"/>
                <w:szCs w:val="22"/>
              </w:rPr>
            </w:pPr>
          </w:p>
          <w:p w14:paraId="70D8F428" w14:textId="77777777" w:rsidR="00270E50" w:rsidRPr="006613C5" w:rsidRDefault="00270E50" w:rsidP="006613C5">
            <w:pPr>
              <w:pStyle w:val="ListParagraph"/>
              <w:numPr>
                <w:ilvl w:val="0"/>
                <w:numId w:val="17"/>
              </w:numPr>
              <w:spacing w:after="240"/>
              <w:rPr>
                <w:rFonts w:ascii="Arial" w:hAnsi="Arial" w:cs="Arial"/>
                <w:szCs w:val="22"/>
              </w:rPr>
            </w:pPr>
            <w:r w:rsidRPr="006613C5">
              <w:rPr>
                <w:rFonts w:ascii="Arial" w:hAnsi="Arial" w:cs="Arial"/>
                <w:szCs w:val="22"/>
              </w:rPr>
              <w:t xml:space="preserve">Use NXT to record / track progress of relationships with prospects and donors effectively and comprehensively, ensuring that all research, </w:t>
            </w:r>
            <w:proofErr w:type="gramStart"/>
            <w:r w:rsidRPr="006613C5">
              <w:rPr>
                <w:rFonts w:ascii="Arial" w:hAnsi="Arial" w:cs="Arial"/>
                <w:szCs w:val="22"/>
              </w:rPr>
              <w:t>contacts</w:t>
            </w:r>
            <w:proofErr w:type="gramEnd"/>
            <w:r w:rsidRPr="006613C5">
              <w:rPr>
                <w:rFonts w:ascii="Arial" w:hAnsi="Arial" w:cs="Arial"/>
                <w:szCs w:val="22"/>
              </w:rPr>
              <w:t xml:space="preserve"> and communications are recorded fully and accurately. </w:t>
            </w:r>
          </w:p>
          <w:p w14:paraId="4B34AD97" w14:textId="264D7DD5" w:rsidR="00C36425" w:rsidRPr="000F6EAA" w:rsidRDefault="00C36425" w:rsidP="00257F72">
            <w:pPr>
              <w:spacing w:line="288" w:lineRule="atLeast"/>
              <w:rPr>
                <w:rFonts w:ascii="Arial" w:hAnsi="Arial" w:cs="Arial"/>
                <w:szCs w:val="22"/>
                <w:u w:val="single"/>
              </w:rPr>
            </w:pPr>
          </w:p>
          <w:p w14:paraId="3EDA370B" w14:textId="3425FFB0" w:rsidR="007345C8" w:rsidRPr="000F6EAA" w:rsidRDefault="004F31D1" w:rsidP="005B11F9">
            <w:pPr>
              <w:spacing w:line="288" w:lineRule="atLeast"/>
              <w:rPr>
                <w:rFonts w:ascii="Arial" w:hAnsi="Arial" w:cs="Arial"/>
                <w:szCs w:val="22"/>
                <w:u w:val="single"/>
              </w:rPr>
            </w:pPr>
            <w:r w:rsidRPr="000F6EAA">
              <w:rPr>
                <w:rFonts w:ascii="Arial" w:hAnsi="Arial" w:cs="Arial"/>
                <w:szCs w:val="22"/>
                <w:u w:val="single"/>
              </w:rPr>
              <w:t>Additional requirements of the job:</w:t>
            </w:r>
          </w:p>
          <w:p w14:paraId="032778F9" w14:textId="17757765" w:rsidR="007345C8" w:rsidRPr="000F6EAA" w:rsidRDefault="006613C5" w:rsidP="007345C8">
            <w:pPr>
              <w:numPr>
                <w:ilvl w:val="0"/>
                <w:numId w:val="7"/>
              </w:numPr>
              <w:spacing w:after="120" w:line="288" w:lineRule="atLeast"/>
              <w:ind w:left="714" w:hanging="357"/>
              <w:rPr>
                <w:rFonts w:ascii="Arial" w:hAnsi="Arial" w:cs="Arial"/>
                <w:szCs w:val="22"/>
              </w:rPr>
            </w:pPr>
            <w:r>
              <w:rPr>
                <w:rFonts w:ascii="Arial" w:hAnsi="Arial" w:cs="Arial"/>
                <w:szCs w:val="22"/>
              </w:rPr>
              <w:t>D</w:t>
            </w:r>
            <w:r w:rsidR="007345C8" w:rsidRPr="000F6EAA">
              <w:rPr>
                <w:rFonts w:ascii="Arial" w:hAnsi="Arial" w:cs="Arial"/>
                <w:szCs w:val="22"/>
              </w:rPr>
              <w:t xml:space="preserve">emonstrate commitment to the Department’s and University’s plans to develop equality, </w:t>
            </w:r>
            <w:proofErr w:type="gramStart"/>
            <w:r w:rsidR="007345C8" w:rsidRPr="000F6EAA">
              <w:rPr>
                <w:rFonts w:ascii="Arial" w:hAnsi="Arial" w:cs="Arial"/>
                <w:szCs w:val="22"/>
              </w:rPr>
              <w:t>diversity</w:t>
            </w:r>
            <w:proofErr w:type="gramEnd"/>
            <w:r w:rsidR="007345C8" w:rsidRPr="000F6EAA">
              <w:rPr>
                <w:rFonts w:ascii="Arial" w:hAnsi="Arial" w:cs="Arial"/>
                <w:szCs w:val="22"/>
              </w:rPr>
              <w:t xml:space="preserve"> and inclusion. </w:t>
            </w:r>
          </w:p>
          <w:p w14:paraId="727471AE" w14:textId="2DCA2093" w:rsidR="00A34015" w:rsidRPr="000F6EAA" w:rsidRDefault="00B06FFA" w:rsidP="007345C8">
            <w:pPr>
              <w:numPr>
                <w:ilvl w:val="0"/>
                <w:numId w:val="7"/>
              </w:numPr>
              <w:spacing w:after="120" w:line="288" w:lineRule="atLeast"/>
              <w:ind w:left="714" w:hanging="357"/>
              <w:rPr>
                <w:rFonts w:ascii="Arial" w:hAnsi="Arial" w:cs="Arial"/>
                <w:szCs w:val="22"/>
              </w:rPr>
            </w:pPr>
            <w:r w:rsidRPr="000F6EAA">
              <w:rPr>
                <w:rFonts w:ascii="Arial" w:hAnsi="Arial" w:cs="Arial"/>
                <w:szCs w:val="22"/>
              </w:rPr>
              <w:t xml:space="preserve">Maintain a good working knowledge of a wide range of academic disciplines, and of social, </w:t>
            </w:r>
            <w:proofErr w:type="gramStart"/>
            <w:r w:rsidRPr="000F6EAA">
              <w:rPr>
                <w:rFonts w:ascii="Arial" w:hAnsi="Arial" w:cs="Arial"/>
                <w:szCs w:val="22"/>
              </w:rPr>
              <w:t>economic</w:t>
            </w:r>
            <w:proofErr w:type="gramEnd"/>
            <w:r w:rsidRPr="000F6EAA">
              <w:rPr>
                <w:rFonts w:ascii="Arial" w:hAnsi="Arial" w:cs="Arial"/>
                <w:szCs w:val="22"/>
              </w:rPr>
              <w:t xml:space="preserve"> and cultural contexts, so as to write compelling research proposals, alongside the Proposals Officer.</w:t>
            </w:r>
          </w:p>
          <w:p w14:paraId="6B7D71D7" w14:textId="089D461E" w:rsidR="0091284F" w:rsidRPr="00B65FB3" w:rsidRDefault="00257F72" w:rsidP="0091284F">
            <w:pPr>
              <w:pStyle w:val="ListParagraph"/>
              <w:numPr>
                <w:ilvl w:val="0"/>
                <w:numId w:val="7"/>
              </w:numPr>
              <w:rPr>
                <w:rFonts w:ascii="Arial" w:hAnsi="Arial" w:cs="Arial"/>
                <w:szCs w:val="22"/>
              </w:rPr>
            </w:pPr>
            <w:r w:rsidRPr="000F6EAA">
              <w:rPr>
                <w:rFonts w:ascii="Arial" w:hAnsi="Arial" w:cs="Arial"/>
                <w:szCs w:val="22"/>
              </w:rPr>
              <w:t>Adhere to the highest standards of fundraising best practice and ensure that activities comply with the relevant Data Protection and any other legislation</w:t>
            </w:r>
            <w:r w:rsidR="0091284F">
              <w:rPr>
                <w:rFonts w:ascii="Arial" w:hAnsi="Arial" w:cs="Arial"/>
                <w:szCs w:val="22"/>
              </w:rPr>
              <w:t>.</w:t>
            </w:r>
          </w:p>
          <w:p w14:paraId="7B810B67" w14:textId="0072B064" w:rsidR="006A0463" w:rsidRPr="000F6EAA" w:rsidRDefault="00FD3587" w:rsidP="007345C8">
            <w:pPr>
              <w:numPr>
                <w:ilvl w:val="0"/>
                <w:numId w:val="7"/>
              </w:numPr>
              <w:spacing w:after="120" w:line="288" w:lineRule="atLeast"/>
              <w:ind w:left="714" w:hanging="357"/>
              <w:rPr>
                <w:rFonts w:ascii="Arial" w:hAnsi="Arial" w:cs="Arial"/>
                <w:szCs w:val="22"/>
              </w:rPr>
            </w:pPr>
            <w:r w:rsidRPr="000F6EAA">
              <w:rPr>
                <w:rFonts w:ascii="Arial" w:hAnsi="Arial" w:cs="Arial"/>
                <w:szCs w:val="22"/>
              </w:rPr>
              <w:t xml:space="preserve">Occasionally </w:t>
            </w:r>
            <w:r w:rsidR="000A08A8" w:rsidRPr="000F6EAA">
              <w:rPr>
                <w:rFonts w:ascii="Arial" w:hAnsi="Arial" w:cs="Arial"/>
                <w:szCs w:val="22"/>
              </w:rPr>
              <w:t>attend</w:t>
            </w:r>
            <w:r w:rsidR="00DF0536" w:rsidRPr="000F6EAA">
              <w:rPr>
                <w:rFonts w:ascii="Arial" w:hAnsi="Arial" w:cs="Arial"/>
                <w:szCs w:val="22"/>
              </w:rPr>
              <w:t xml:space="preserve"> </w:t>
            </w:r>
            <w:r w:rsidRPr="000F6EAA">
              <w:rPr>
                <w:rFonts w:ascii="Arial" w:hAnsi="Arial" w:cs="Arial"/>
                <w:szCs w:val="22"/>
              </w:rPr>
              <w:t xml:space="preserve">events taking place </w:t>
            </w:r>
            <w:r w:rsidR="00216164" w:rsidRPr="000F6EAA">
              <w:rPr>
                <w:rFonts w:ascii="Arial" w:hAnsi="Arial" w:cs="Arial"/>
                <w:szCs w:val="22"/>
              </w:rPr>
              <w:t>outside of normal working hours</w:t>
            </w:r>
            <w:r w:rsidR="007345C8" w:rsidRPr="000F6EAA">
              <w:rPr>
                <w:rFonts w:ascii="Arial" w:hAnsi="Arial" w:cs="Arial"/>
                <w:szCs w:val="22"/>
              </w:rPr>
              <w:t>.</w:t>
            </w:r>
          </w:p>
          <w:p w14:paraId="5532DB9A" w14:textId="05E3B9C3" w:rsidR="00036EA5" w:rsidRPr="000F6EAA" w:rsidRDefault="00036EA5" w:rsidP="005B11F9">
            <w:pPr>
              <w:numPr>
                <w:ilvl w:val="0"/>
                <w:numId w:val="7"/>
              </w:numPr>
              <w:spacing w:after="120"/>
              <w:ind w:left="714" w:hanging="357"/>
              <w:rPr>
                <w:rFonts w:ascii="Arial" w:hAnsi="Arial" w:cs="Arial"/>
                <w:szCs w:val="22"/>
              </w:rPr>
            </w:pPr>
            <w:r w:rsidRPr="000F6EAA">
              <w:rPr>
                <w:rFonts w:ascii="Arial" w:hAnsi="Arial" w:cs="Arial"/>
                <w:szCs w:val="22"/>
              </w:rPr>
              <w:t>Occasionally travel to attend events and liaise with alumni</w:t>
            </w:r>
            <w:r w:rsidR="0091284F">
              <w:rPr>
                <w:rFonts w:ascii="Arial" w:hAnsi="Arial" w:cs="Arial"/>
                <w:szCs w:val="22"/>
              </w:rPr>
              <w:t xml:space="preserve"> and potential donors.</w:t>
            </w:r>
          </w:p>
          <w:p w14:paraId="5D04D51D" w14:textId="0C5A1A20" w:rsidR="00057B10" w:rsidRPr="000F6EAA" w:rsidRDefault="0091284F" w:rsidP="00E65D65">
            <w:pPr>
              <w:numPr>
                <w:ilvl w:val="0"/>
                <w:numId w:val="7"/>
              </w:numPr>
              <w:spacing w:after="120"/>
              <w:ind w:left="714" w:hanging="357"/>
              <w:rPr>
                <w:rFonts w:ascii="Arial" w:hAnsi="Arial" w:cs="Arial"/>
                <w:szCs w:val="22"/>
              </w:rPr>
            </w:pPr>
            <w:r>
              <w:rPr>
                <w:rFonts w:ascii="Arial" w:hAnsi="Arial" w:cs="Arial"/>
                <w:szCs w:val="22"/>
              </w:rPr>
              <w:t>U</w:t>
            </w:r>
            <w:r w:rsidR="00E73035" w:rsidRPr="000F6EAA">
              <w:rPr>
                <w:rFonts w:ascii="Arial" w:hAnsi="Arial" w:cs="Arial"/>
                <w:szCs w:val="22"/>
              </w:rPr>
              <w:t>ndertake such other similar duties consistent with the remit and seniority of this role as may be required</w:t>
            </w:r>
            <w:r w:rsidR="00CD2F78" w:rsidRPr="000F6EAA">
              <w:rPr>
                <w:rFonts w:ascii="Arial" w:hAnsi="Arial" w:cs="Arial"/>
                <w:szCs w:val="22"/>
              </w:rPr>
              <w:t>.</w:t>
            </w:r>
          </w:p>
        </w:tc>
      </w:tr>
    </w:tbl>
    <w:p w14:paraId="060E764E" w14:textId="77777777" w:rsidR="00270E00" w:rsidRPr="00852073" w:rsidRDefault="00B518B6" w:rsidP="00270E00">
      <w:pPr>
        <w:ind w:left="-284"/>
        <w:rPr>
          <w:rFonts w:ascii="Arial" w:hAnsi="Arial" w:cs="Arial"/>
          <w:b/>
          <w:szCs w:val="22"/>
          <w:u w:val="single"/>
        </w:rPr>
      </w:pPr>
      <w:r w:rsidRPr="00852073">
        <w:rPr>
          <w:rFonts w:ascii="Arial" w:hAnsi="Arial" w:cs="Arial"/>
          <w:szCs w:val="22"/>
        </w:rPr>
        <w:lastRenderedPageBreak/>
        <w:br w:type="page"/>
      </w:r>
      <w:r w:rsidR="00270E00" w:rsidRPr="00852073">
        <w:rPr>
          <w:rFonts w:ascii="Arial" w:hAnsi="Arial" w:cs="Arial"/>
          <w:b/>
          <w:szCs w:val="22"/>
          <w:u w:val="single"/>
        </w:rPr>
        <w:lastRenderedPageBreak/>
        <w:t>Person Specification</w:t>
      </w:r>
    </w:p>
    <w:p w14:paraId="73DD43C2" w14:textId="77777777" w:rsidR="00270E00" w:rsidRPr="00852073" w:rsidRDefault="00270E00" w:rsidP="00F26736">
      <w:pPr>
        <w:rPr>
          <w:rFonts w:ascii="Arial" w:hAnsi="Arial" w:cs="Arial"/>
          <w:szCs w:val="22"/>
        </w:rPr>
      </w:pPr>
    </w:p>
    <w:p w14:paraId="630F7A4A" w14:textId="77777777" w:rsidR="00A7405D" w:rsidRPr="00852073" w:rsidRDefault="00A7405D" w:rsidP="00A7405D">
      <w:pPr>
        <w:rPr>
          <w:rFonts w:ascii="Arial" w:hAnsi="Arial" w:cs="Arial"/>
          <w:szCs w:val="22"/>
        </w:rPr>
      </w:pPr>
    </w:p>
    <w:tbl>
      <w:tblPr>
        <w:tblW w:w="9498"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80"/>
        <w:gridCol w:w="1340"/>
        <w:gridCol w:w="1343"/>
        <w:gridCol w:w="676"/>
        <w:gridCol w:w="802"/>
        <w:gridCol w:w="1157"/>
      </w:tblGrid>
      <w:tr w:rsidR="000F7B6E" w:rsidRPr="00486228" w14:paraId="34A0B1A8" w14:textId="77777777" w:rsidTr="000F6EAA">
        <w:tc>
          <w:tcPr>
            <w:tcW w:w="4180" w:type="dxa"/>
            <w:tcBorders>
              <w:top w:val="single" w:sz="4" w:space="0" w:color="auto"/>
              <w:left w:val="single" w:sz="4" w:space="0" w:color="auto"/>
              <w:bottom w:val="single" w:sz="4" w:space="0" w:color="auto"/>
              <w:right w:val="single" w:sz="4" w:space="0" w:color="auto"/>
            </w:tcBorders>
          </w:tcPr>
          <w:p w14:paraId="290D6DCE" w14:textId="77777777" w:rsidR="000F7B6E" w:rsidRPr="000F6EAA" w:rsidRDefault="000F7B6E" w:rsidP="00E62127">
            <w:pPr>
              <w:pStyle w:val="BodyTextIndent"/>
              <w:spacing w:after="0"/>
              <w:ind w:left="0"/>
              <w:rPr>
                <w:rFonts w:ascii="Arial" w:hAnsi="Arial" w:cs="Arial"/>
                <w:b/>
                <w:bCs/>
                <w:szCs w:val="22"/>
              </w:rPr>
            </w:pPr>
            <w:r w:rsidRPr="000F6EAA">
              <w:rPr>
                <w:rFonts w:ascii="Arial" w:hAnsi="Arial" w:cs="Arial"/>
                <w:b/>
                <w:bCs/>
                <w:szCs w:val="22"/>
              </w:rPr>
              <w:t>Criteria</w:t>
            </w:r>
          </w:p>
        </w:tc>
        <w:tc>
          <w:tcPr>
            <w:tcW w:w="1340" w:type="dxa"/>
            <w:tcBorders>
              <w:top w:val="single" w:sz="4" w:space="0" w:color="auto"/>
              <w:left w:val="single" w:sz="4" w:space="0" w:color="auto"/>
              <w:bottom w:val="single" w:sz="4" w:space="0" w:color="auto"/>
              <w:right w:val="single" w:sz="4" w:space="0" w:color="auto"/>
            </w:tcBorders>
          </w:tcPr>
          <w:p w14:paraId="033A2DB7" w14:textId="77777777" w:rsidR="000F7B6E" w:rsidRPr="000F6EAA" w:rsidRDefault="000F7B6E" w:rsidP="00E62127">
            <w:pPr>
              <w:pStyle w:val="BodyTextIndent"/>
              <w:spacing w:after="0"/>
              <w:ind w:left="0"/>
              <w:jc w:val="center"/>
              <w:rPr>
                <w:rFonts w:ascii="Arial" w:hAnsi="Arial" w:cs="Arial"/>
                <w:b/>
                <w:bCs/>
                <w:szCs w:val="22"/>
              </w:rPr>
            </w:pPr>
            <w:r w:rsidRPr="000F6EAA">
              <w:rPr>
                <w:rFonts w:ascii="Arial" w:hAnsi="Arial" w:cs="Arial"/>
                <w:b/>
                <w:bCs/>
                <w:szCs w:val="22"/>
              </w:rPr>
              <w:t>Essential</w:t>
            </w:r>
          </w:p>
        </w:tc>
        <w:tc>
          <w:tcPr>
            <w:tcW w:w="1343" w:type="dxa"/>
            <w:tcBorders>
              <w:top w:val="single" w:sz="4" w:space="0" w:color="auto"/>
              <w:left w:val="single" w:sz="4" w:space="0" w:color="auto"/>
              <w:bottom w:val="single" w:sz="4" w:space="0" w:color="auto"/>
              <w:right w:val="single" w:sz="4" w:space="0" w:color="auto"/>
            </w:tcBorders>
          </w:tcPr>
          <w:p w14:paraId="69F86998" w14:textId="77777777" w:rsidR="000F7B6E" w:rsidRPr="000F6EAA" w:rsidRDefault="000F7B6E" w:rsidP="00E62127">
            <w:pPr>
              <w:pStyle w:val="BodyTextIndent"/>
              <w:spacing w:after="0"/>
              <w:ind w:left="0"/>
              <w:jc w:val="center"/>
              <w:rPr>
                <w:rFonts w:ascii="Arial" w:hAnsi="Arial" w:cs="Arial"/>
                <w:b/>
                <w:bCs/>
                <w:szCs w:val="22"/>
              </w:rPr>
            </w:pPr>
            <w:r w:rsidRPr="000F6EAA">
              <w:rPr>
                <w:rFonts w:ascii="Arial" w:hAnsi="Arial" w:cs="Arial"/>
                <w:b/>
                <w:bCs/>
                <w:szCs w:val="22"/>
              </w:rPr>
              <w:t>Desirable</w:t>
            </w:r>
          </w:p>
        </w:tc>
        <w:tc>
          <w:tcPr>
            <w:tcW w:w="2635" w:type="dxa"/>
            <w:gridSpan w:val="3"/>
            <w:tcBorders>
              <w:top w:val="single" w:sz="4" w:space="0" w:color="auto"/>
              <w:left w:val="single" w:sz="4" w:space="0" w:color="auto"/>
              <w:bottom w:val="single" w:sz="4" w:space="0" w:color="auto"/>
              <w:right w:val="single" w:sz="4" w:space="0" w:color="auto"/>
            </w:tcBorders>
          </w:tcPr>
          <w:p w14:paraId="79F7DB30" w14:textId="77777777" w:rsidR="000F7B6E" w:rsidRPr="000F6EAA" w:rsidRDefault="000F7B6E" w:rsidP="00E62127">
            <w:pPr>
              <w:pStyle w:val="BodyTextIndent"/>
              <w:spacing w:after="0"/>
              <w:ind w:left="0"/>
              <w:rPr>
                <w:rFonts w:ascii="Arial" w:hAnsi="Arial" w:cs="Arial"/>
                <w:b/>
                <w:bCs/>
                <w:szCs w:val="22"/>
              </w:rPr>
            </w:pPr>
            <w:r w:rsidRPr="000F6EAA">
              <w:rPr>
                <w:rFonts w:ascii="Arial" w:hAnsi="Arial" w:cs="Arial"/>
                <w:b/>
                <w:bCs/>
                <w:szCs w:val="22"/>
              </w:rPr>
              <w:t>Assessed by</w:t>
            </w:r>
          </w:p>
        </w:tc>
      </w:tr>
      <w:tr w:rsidR="000F7B6E" w:rsidRPr="00486228" w14:paraId="33683E65" w14:textId="77777777" w:rsidTr="000F6EAA">
        <w:tc>
          <w:tcPr>
            <w:tcW w:w="4180" w:type="dxa"/>
            <w:tcBorders>
              <w:top w:val="single" w:sz="4" w:space="0" w:color="auto"/>
              <w:left w:val="single" w:sz="4" w:space="0" w:color="auto"/>
              <w:bottom w:val="single" w:sz="4" w:space="0" w:color="auto"/>
              <w:right w:val="single" w:sz="4" w:space="0" w:color="auto"/>
            </w:tcBorders>
          </w:tcPr>
          <w:p w14:paraId="13CC3F31" w14:textId="77777777" w:rsidR="000F7B6E" w:rsidRPr="00486228" w:rsidRDefault="000F7B6E" w:rsidP="00E62127">
            <w:pPr>
              <w:pStyle w:val="BodyTextIndent"/>
              <w:spacing w:after="0"/>
              <w:ind w:left="0"/>
              <w:rPr>
                <w:rFonts w:ascii="Arial" w:hAnsi="Arial" w:cs="Arial"/>
                <w:szCs w:val="22"/>
              </w:rPr>
            </w:pPr>
          </w:p>
        </w:tc>
        <w:tc>
          <w:tcPr>
            <w:tcW w:w="1340" w:type="dxa"/>
            <w:tcBorders>
              <w:top w:val="single" w:sz="4" w:space="0" w:color="auto"/>
              <w:left w:val="single" w:sz="4" w:space="0" w:color="auto"/>
              <w:bottom w:val="single" w:sz="4" w:space="0" w:color="auto"/>
              <w:right w:val="single" w:sz="4" w:space="0" w:color="auto"/>
            </w:tcBorders>
          </w:tcPr>
          <w:p w14:paraId="1DA10761" w14:textId="77777777"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45A4E024"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61379EFE" w14:textId="77777777" w:rsidR="000F7B6E" w:rsidRPr="00486228" w:rsidRDefault="000F7B6E" w:rsidP="00E62127">
            <w:pPr>
              <w:pStyle w:val="BodyTextIndent"/>
              <w:spacing w:after="0"/>
              <w:ind w:left="0"/>
              <w:jc w:val="center"/>
              <w:rPr>
                <w:rFonts w:ascii="Arial" w:hAnsi="Arial" w:cs="Arial"/>
                <w:szCs w:val="22"/>
              </w:rPr>
            </w:pPr>
            <w:r w:rsidRPr="00486228">
              <w:rPr>
                <w:rFonts w:ascii="Arial" w:hAnsi="Arial" w:cs="Arial"/>
                <w:szCs w:val="22"/>
              </w:rPr>
              <w:t>AF</w:t>
            </w:r>
          </w:p>
        </w:tc>
        <w:tc>
          <w:tcPr>
            <w:tcW w:w="802" w:type="dxa"/>
            <w:tcBorders>
              <w:top w:val="single" w:sz="4" w:space="0" w:color="auto"/>
              <w:left w:val="single" w:sz="4" w:space="0" w:color="auto"/>
              <w:bottom w:val="single" w:sz="4" w:space="0" w:color="auto"/>
              <w:right w:val="single" w:sz="4" w:space="0" w:color="auto"/>
            </w:tcBorders>
          </w:tcPr>
          <w:p w14:paraId="2DDB4EEA" w14:textId="77777777" w:rsidR="000F7B6E" w:rsidRPr="00486228" w:rsidRDefault="000F7B6E" w:rsidP="00E62127">
            <w:pPr>
              <w:pStyle w:val="BodyTextIndent"/>
              <w:spacing w:after="0"/>
              <w:ind w:left="0"/>
              <w:jc w:val="center"/>
              <w:rPr>
                <w:rFonts w:ascii="Arial" w:hAnsi="Arial" w:cs="Arial"/>
                <w:szCs w:val="22"/>
              </w:rPr>
            </w:pPr>
            <w:r w:rsidRPr="00486228">
              <w:rPr>
                <w:rFonts w:ascii="Arial" w:hAnsi="Arial" w:cs="Arial"/>
                <w:szCs w:val="22"/>
              </w:rPr>
              <w:t>I</w:t>
            </w:r>
          </w:p>
        </w:tc>
        <w:tc>
          <w:tcPr>
            <w:tcW w:w="1157" w:type="dxa"/>
            <w:tcBorders>
              <w:top w:val="single" w:sz="4" w:space="0" w:color="auto"/>
              <w:left w:val="single" w:sz="4" w:space="0" w:color="auto"/>
              <w:bottom w:val="single" w:sz="4" w:space="0" w:color="auto"/>
              <w:right w:val="single" w:sz="4" w:space="0" w:color="auto"/>
            </w:tcBorders>
          </w:tcPr>
          <w:p w14:paraId="516F3C47" w14:textId="77777777" w:rsidR="000F7B6E" w:rsidRPr="00486228" w:rsidRDefault="000F7B6E" w:rsidP="00E62127">
            <w:pPr>
              <w:pStyle w:val="BodyTextIndent"/>
              <w:spacing w:after="0"/>
              <w:ind w:left="0"/>
              <w:jc w:val="center"/>
              <w:rPr>
                <w:rFonts w:ascii="Arial" w:hAnsi="Arial" w:cs="Arial"/>
                <w:szCs w:val="22"/>
              </w:rPr>
            </w:pPr>
            <w:r w:rsidRPr="00486228">
              <w:rPr>
                <w:rFonts w:ascii="Arial" w:hAnsi="Arial" w:cs="Arial"/>
                <w:szCs w:val="22"/>
              </w:rPr>
              <w:t>T</w:t>
            </w:r>
          </w:p>
        </w:tc>
      </w:tr>
      <w:tr w:rsidR="000F7B6E" w:rsidRPr="00486228" w14:paraId="0807E33C" w14:textId="77777777" w:rsidTr="000F6EAA">
        <w:trPr>
          <w:trHeight w:val="281"/>
        </w:trPr>
        <w:tc>
          <w:tcPr>
            <w:tcW w:w="4180" w:type="dxa"/>
            <w:tcBorders>
              <w:top w:val="single" w:sz="4" w:space="0" w:color="auto"/>
              <w:left w:val="single" w:sz="4" w:space="0" w:color="auto"/>
              <w:bottom w:val="single" w:sz="4" w:space="0" w:color="auto"/>
              <w:right w:val="single" w:sz="4" w:space="0" w:color="auto"/>
            </w:tcBorders>
            <w:vAlign w:val="center"/>
          </w:tcPr>
          <w:p w14:paraId="412E70EC" w14:textId="77777777" w:rsidR="000F7B6E" w:rsidRPr="00486228" w:rsidRDefault="000F7B6E" w:rsidP="00E62127">
            <w:pPr>
              <w:pStyle w:val="BodyTextIndent"/>
              <w:spacing w:after="0"/>
              <w:ind w:left="0"/>
              <w:rPr>
                <w:rFonts w:ascii="Arial" w:hAnsi="Arial" w:cs="Arial"/>
                <w:b/>
                <w:bCs/>
                <w:szCs w:val="22"/>
              </w:rPr>
            </w:pPr>
            <w:r w:rsidRPr="00486228">
              <w:rPr>
                <w:rFonts w:ascii="Arial" w:hAnsi="Arial" w:cs="Arial"/>
                <w:b/>
                <w:bCs/>
                <w:szCs w:val="22"/>
              </w:rPr>
              <w:t>Qualifications</w:t>
            </w:r>
            <w:r>
              <w:rPr>
                <w:rFonts w:ascii="Arial" w:hAnsi="Arial" w:cs="Arial"/>
                <w:b/>
                <w:bCs/>
                <w:szCs w:val="22"/>
              </w:rPr>
              <w:t>:</w:t>
            </w:r>
          </w:p>
        </w:tc>
        <w:tc>
          <w:tcPr>
            <w:tcW w:w="1340" w:type="dxa"/>
            <w:tcBorders>
              <w:top w:val="single" w:sz="4" w:space="0" w:color="auto"/>
              <w:left w:val="single" w:sz="4" w:space="0" w:color="auto"/>
              <w:bottom w:val="single" w:sz="4" w:space="0" w:color="auto"/>
              <w:right w:val="single" w:sz="4" w:space="0" w:color="auto"/>
            </w:tcBorders>
          </w:tcPr>
          <w:p w14:paraId="2DAEEB79" w14:textId="77777777"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2A8C3D5A"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611A689B" w14:textId="77777777" w:rsidR="000F7B6E" w:rsidRPr="00486228" w:rsidRDefault="000F7B6E" w:rsidP="00E62127">
            <w:pPr>
              <w:pStyle w:val="BodyTextIndent"/>
              <w:spacing w:after="0"/>
              <w:ind w:left="0"/>
              <w:jc w:val="center"/>
              <w:rPr>
                <w:rFonts w:ascii="Arial" w:hAnsi="Arial" w:cs="Arial"/>
                <w:szCs w:val="22"/>
              </w:rPr>
            </w:pPr>
          </w:p>
        </w:tc>
        <w:tc>
          <w:tcPr>
            <w:tcW w:w="802" w:type="dxa"/>
            <w:tcBorders>
              <w:top w:val="single" w:sz="4" w:space="0" w:color="auto"/>
              <w:left w:val="single" w:sz="4" w:space="0" w:color="auto"/>
              <w:bottom w:val="single" w:sz="4" w:space="0" w:color="auto"/>
              <w:right w:val="single" w:sz="4" w:space="0" w:color="auto"/>
            </w:tcBorders>
          </w:tcPr>
          <w:p w14:paraId="4D2BE404" w14:textId="77777777" w:rsidR="000F7B6E" w:rsidRPr="00486228" w:rsidRDefault="000F7B6E" w:rsidP="00E62127">
            <w:pPr>
              <w:pStyle w:val="BodyTextIndent"/>
              <w:spacing w:after="0"/>
              <w:ind w:left="0"/>
              <w:jc w:val="center"/>
              <w:rPr>
                <w:rFonts w:ascii="Arial" w:hAnsi="Arial" w:cs="Arial"/>
                <w:szCs w:val="22"/>
              </w:rPr>
            </w:pPr>
          </w:p>
        </w:tc>
        <w:tc>
          <w:tcPr>
            <w:tcW w:w="1157" w:type="dxa"/>
            <w:tcBorders>
              <w:top w:val="single" w:sz="4" w:space="0" w:color="auto"/>
              <w:left w:val="single" w:sz="4" w:space="0" w:color="auto"/>
              <w:bottom w:val="single" w:sz="4" w:space="0" w:color="auto"/>
              <w:right w:val="single" w:sz="4" w:space="0" w:color="auto"/>
            </w:tcBorders>
          </w:tcPr>
          <w:p w14:paraId="27D741E6" w14:textId="77777777" w:rsidR="000F7B6E" w:rsidRPr="00486228" w:rsidRDefault="000F7B6E" w:rsidP="00E62127">
            <w:pPr>
              <w:pStyle w:val="BodyTextIndent"/>
              <w:spacing w:after="0"/>
              <w:ind w:left="0"/>
              <w:jc w:val="center"/>
              <w:rPr>
                <w:rFonts w:ascii="Arial" w:hAnsi="Arial" w:cs="Arial"/>
                <w:szCs w:val="22"/>
              </w:rPr>
            </w:pPr>
          </w:p>
        </w:tc>
      </w:tr>
      <w:tr w:rsidR="000F7B6E" w:rsidRPr="00486228" w14:paraId="0F17345E" w14:textId="77777777" w:rsidTr="000F6EAA">
        <w:tc>
          <w:tcPr>
            <w:tcW w:w="4180" w:type="dxa"/>
            <w:tcBorders>
              <w:top w:val="single" w:sz="4" w:space="0" w:color="auto"/>
              <w:left w:val="single" w:sz="4" w:space="0" w:color="auto"/>
              <w:bottom w:val="single" w:sz="4" w:space="0" w:color="auto"/>
              <w:right w:val="single" w:sz="4" w:space="0" w:color="auto"/>
            </w:tcBorders>
          </w:tcPr>
          <w:p w14:paraId="31A51DA2" w14:textId="77777777" w:rsidR="000F7B6E" w:rsidRPr="00486228" w:rsidRDefault="000F7B6E" w:rsidP="00E62127">
            <w:pPr>
              <w:rPr>
                <w:rFonts w:ascii="Arial" w:hAnsi="Arial" w:cs="Arial"/>
                <w:szCs w:val="22"/>
              </w:rPr>
            </w:pPr>
            <w:r w:rsidRPr="00486228">
              <w:rPr>
                <w:rFonts w:ascii="Arial" w:hAnsi="Arial" w:cs="Arial"/>
                <w:szCs w:val="22"/>
              </w:rPr>
              <w:t>Educated to at least first-degree level or equivalent.</w:t>
            </w:r>
          </w:p>
        </w:tc>
        <w:tc>
          <w:tcPr>
            <w:tcW w:w="1340" w:type="dxa"/>
            <w:tcBorders>
              <w:top w:val="single" w:sz="4" w:space="0" w:color="auto"/>
              <w:left w:val="single" w:sz="4" w:space="0" w:color="auto"/>
              <w:bottom w:val="single" w:sz="4" w:space="0" w:color="auto"/>
              <w:right w:val="single" w:sz="4" w:space="0" w:color="auto"/>
            </w:tcBorders>
          </w:tcPr>
          <w:p w14:paraId="266EA978" w14:textId="0B873D67" w:rsidR="000F7B6E" w:rsidRPr="00486228" w:rsidRDefault="00B40277"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7E681D5B" w14:textId="253BA8EA"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7B3B382C" w14:textId="05B16873" w:rsidR="000F7B6E" w:rsidRPr="00486228" w:rsidRDefault="000F7B6E" w:rsidP="00E62127">
            <w:pPr>
              <w:pStyle w:val="BodyTextIndent"/>
              <w:spacing w:after="0"/>
              <w:ind w:left="0"/>
              <w:jc w:val="center"/>
              <w:rPr>
                <w:rFonts w:ascii="Arial" w:hAnsi="Arial" w:cs="Arial"/>
                <w:b/>
                <w:bCs/>
                <w:szCs w:val="22"/>
              </w:rPr>
            </w:pPr>
            <w:r w:rsidRPr="00486228">
              <w:rPr>
                <w:rFonts w:ascii="Arial" w:eastAsia="Wingdings 2" w:hAnsi="Arial" w:cs="Arial"/>
                <w:b/>
                <w:bCs/>
                <w:szCs w:val="22"/>
              </w:rPr>
              <w:t xml:space="preserve"> </w:t>
            </w:r>
            <w:r w:rsidR="002D0DA7">
              <w:rPr>
                <w:rFonts w:ascii="Segoe UI Symbol" w:hAnsi="Segoe UI Symbol" w:cs="Segoe UI Symbol"/>
                <w:b/>
                <w:bCs/>
                <w:sz w:val="24"/>
              </w:rPr>
              <w:t>✅</w:t>
            </w:r>
          </w:p>
          <w:p w14:paraId="29E6E39A" w14:textId="77777777" w:rsidR="000F7B6E" w:rsidRPr="00486228" w:rsidRDefault="000F7B6E" w:rsidP="00E62127">
            <w:pPr>
              <w:pStyle w:val="BodyTextIndent"/>
              <w:spacing w:after="0"/>
              <w:ind w:left="0"/>
              <w:jc w:val="center"/>
              <w:rPr>
                <w:rFonts w:ascii="Arial" w:eastAsia="Wingdings 2" w:hAnsi="Arial" w:cs="Arial"/>
                <w:b/>
                <w:bCs/>
                <w:szCs w:val="22"/>
              </w:rPr>
            </w:pPr>
          </w:p>
        </w:tc>
        <w:tc>
          <w:tcPr>
            <w:tcW w:w="802" w:type="dxa"/>
            <w:tcBorders>
              <w:top w:val="single" w:sz="4" w:space="0" w:color="auto"/>
              <w:left w:val="single" w:sz="4" w:space="0" w:color="auto"/>
              <w:bottom w:val="single" w:sz="4" w:space="0" w:color="auto"/>
              <w:right w:val="single" w:sz="4" w:space="0" w:color="auto"/>
            </w:tcBorders>
          </w:tcPr>
          <w:p w14:paraId="19B648EA"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0117F4CE"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27BD7EF2" w14:textId="77777777" w:rsidTr="000F6EAA">
        <w:trPr>
          <w:trHeight w:val="249"/>
        </w:trPr>
        <w:tc>
          <w:tcPr>
            <w:tcW w:w="4180" w:type="dxa"/>
            <w:tcBorders>
              <w:top w:val="single" w:sz="4" w:space="0" w:color="auto"/>
              <w:left w:val="single" w:sz="4" w:space="0" w:color="auto"/>
              <w:bottom w:val="single" w:sz="4" w:space="0" w:color="auto"/>
              <w:right w:val="single" w:sz="4" w:space="0" w:color="auto"/>
            </w:tcBorders>
          </w:tcPr>
          <w:p w14:paraId="0840B01A" w14:textId="77777777" w:rsidR="000F7B6E" w:rsidRPr="00486228" w:rsidRDefault="000F7B6E" w:rsidP="00E62127">
            <w:pPr>
              <w:pStyle w:val="BodyTextIndent"/>
              <w:spacing w:after="0"/>
              <w:ind w:left="0"/>
              <w:rPr>
                <w:rFonts w:ascii="Arial" w:hAnsi="Arial" w:cs="Arial"/>
                <w:szCs w:val="22"/>
              </w:rPr>
            </w:pPr>
          </w:p>
        </w:tc>
        <w:tc>
          <w:tcPr>
            <w:tcW w:w="1340" w:type="dxa"/>
            <w:tcBorders>
              <w:top w:val="single" w:sz="4" w:space="0" w:color="auto"/>
              <w:left w:val="single" w:sz="4" w:space="0" w:color="auto"/>
              <w:bottom w:val="single" w:sz="4" w:space="0" w:color="auto"/>
              <w:right w:val="single" w:sz="4" w:space="0" w:color="auto"/>
            </w:tcBorders>
          </w:tcPr>
          <w:p w14:paraId="34B08C08" w14:textId="77777777"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73F8E209"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2E0474A2" w14:textId="77777777" w:rsidR="000F7B6E" w:rsidRPr="00486228" w:rsidRDefault="000F7B6E" w:rsidP="00E62127">
            <w:pPr>
              <w:pStyle w:val="BodyTextIndent"/>
              <w:spacing w:after="0"/>
              <w:ind w:left="0"/>
              <w:jc w:val="center"/>
              <w:rPr>
                <w:rFonts w:ascii="Arial" w:hAnsi="Arial" w:cs="Arial"/>
                <w:b/>
                <w:bCs/>
                <w:szCs w:val="22"/>
              </w:rPr>
            </w:pPr>
          </w:p>
        </w:tc>
        <w:tc>
          <w:tcPr>
            <w:tcW w:w="802" w:type="dxa"/>
            <w:tcBorders>
              <w:top w:val="single" w:sz="4" w:space="0" w:color="auto"/>
              <w:left w:val="single" w:sz="4" w:space="0" w:color="auto"/>
              <w:bottom w:val="single" w:sz="4" w:space="0" w:color="auto"/>
              <w:right w:val="single" w:sz="4" w:space="0" w:color="auto"/>
            </w:tcBorders>
          </w:tcPr>
          <w:p w14:paraId="7BFB48BC"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722244FC"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381B6BE8" w14:textId="77777777" w:rsidTr="000F6EAA">
        <w:tc>
          <w:tcPr>
            <w:tcW w:w="4180" w:type="dxa"/>
            <w:tcBorders>
              <w:top w:val="single" w:sz="4" w:space="0" w:color="auto"/>
              <w:left w:val="single" w:sz="4" w:space="0" w:color="auto"/>
              <w:bottom w:val="single" w:sz="4" w:space="0" w:color="auto"/>
              <w:right w:val="single" w:sz="4" w:space="0" w:color="auto"/>
            </w:tcBorders>
          </w:tcPr>
          <w:p w14:paraId="2BBBC615" w14:textId="77777777" w:rsidR="000F7B6E" w:rsidRPr="00486228" w:rsidRDefault="000F7B6E" w:rsidP="00E62127">
            <w:pPr>
              <w:pStyle w:val="BodyTextIndent"/>
              <w:spacing w:after="0"/>
              <w:ind w:left="0"/>
              <w:rPr>
                <w:rFonts w:ascii="Arial" w:hAnsi="Arial" w:cs="Arial"/>
                <w:b/>
                <w:bCs/>
                <w:szCs w:val="22"/>
              </w:rPr>
            </w:pPr>
            <w:r w:rsidRPr="00486228">
              <w:rPr>
                <w:rFonts w:ascii="Arial" w:hAnsi="Arial" w:cs="Arial"/>
                <w:b/>
                <w:bCs/>
                <w:szCs w:val="22"/>
              </w:rPr>
              <w:t>Experience/Knowledge</w:t>
            </w:r>
            <w:r>
              <w:rPr>
                <w:rFonts w:ascii="Arial" w:hAnsi="Arial" w:cs="Arial"/>
                <w:b/>
                <w:bCs/>
                <w:szCs w:val="22"/>
              </w:rPr>
              <w:t>:</w:t>
            </w:r>
          </w:p>
          <w:p w14:paraId="5DAAE7FF" w14:textId="77777777" w:rsidR="000F7B6E" w:rsidRPr="00486228" w:rsidRDefault="000F7B6E" w:rsidP="00E62127">
            <w:pPr>
              <w:pStyle w:val="BodyTextIndent"/>
              <w:spacing w:after="0"/>
              <w:ind w:left="0"/>
              <w:rPr>
                <w:rFonts w:ascii="Arial" w:hAnsi="Arial" w:cs="Arial"/>
                <w:b/>
                <w:bCs/>
                <w:szCs w:val="22"/>
              </w:rPr>
            </w:pPr>
          </w:p>
        </w:tc>
        <w:tc>
          <w:tcPr>
            <w:tcW w:w="1340" w:type="dxa"/>
            <w:tcBorders>
              <w:top w:val="single" w:sz="4" w:space="0" w:color="auto"/>
              <w:left w:val="single" w:sz="4" w:space="0" w:color="auto"/>
              <w:bottom w:val="single" w:sz="4" w:space="0" w:color="auto"/>
              <w:right w:val="single" w:sz="4" w:space="0" w:color="auto"/>
            </w:tcBorders>
          </w:tcPr>
          <w:p w14:paraId="00930FB6" w14:textId="7CCBCDC1"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24CE6613"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1D2EC025" w14:textId="77777777" w:rsidR="000F7B6E" w:rsidRPr="00486228" w:rsidRDefault="000F7B6E" w:rsidP="00E62127">
            <w:pPr>
              <w:pStyle w:val="BodyTextIndent"/>
              <w:spacing w:after="0"/>
              <w:ind w:left="0"/>
              <w:jc w:val="center"/>
              <w:rPr>
                <w:rFonts w:ascii="Arial" w:hAnsi="Arial" w:cs="Arial"/>
                <w:b/>
                <w:bCs/>
                <w:szCs w:val="22"/>
              </w:rPr>
            </w:pPr>
          </w:p>
        </w:tc>
        <w:tc>
          <w:tcPr>
            <w:tcW w:w="802" w:type="dxa"/>
            <w:tcBorders>
              <w:top w:val="single" w:sz="4" w:space="0" w:color="auto"/>
              <w:left w:val="single" w:sz="4" w:space="0" w:color="auto"/>
              <w:bottom w:val="single" w:sz="4" w:space="0" w:color="auto"/>
              <w:right w:val="single" w:sz="4" w:space="0" w:color="auto"/>
            </w:tcBorders>
          </w:tcPr>
          <w:p w14:paraId="258E173C"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571E1513"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41BAA59E" w14:textId="77777777" w:rsidTr="000F6EAA">
        <w:trPr>
          <w:trHeight w:val="591"/>
        </w:trPr>
        <w:tc>
          <w:tcPr>
            <w:tcW w:w="4180" w:type="dxa"/>
            <w:tcBorders>
              <w:top w:val="single" w:sz="4" w:space="0" w:color="auto"/>
              <w:left w:val="single" w:sz="4" w:space="0" w:color="auto"/>
              <w:bottom w:val="single" w:sz="4" w:space="0" w:color="auto"/>
              <w:right w:val="single" w:sz="4" w:space="0" w:color="auto"/>
            </w:tcBorders>
          </w:tcPr>
          <w:p w14:paraId="0F0777F4" w14:textId="77777777" w:rsidR="000F7B6E" w:rsidRPr="00486228" w:rsidRDefault="000F7B6E" w:rsidP="00E62127">
            <w:pPr>
              <w:rPr>
                <w:rFonts w:ascii="Arial" w:eastAsia="Arial" w:hAnsi="Arial" w:cs="Arial"/>
                <w:szCs w:val="22"/>
              </w:rPr>
            </w:pPr>
            <w:r w:rsidRPr="00486228">
              <w:rPr>
                <w:rFonts w:ascii="Arial" w:eastAsia="Arial" w:hAnsi="Arial" w:cs="Arial"/>
                <w:color w:val="000000" w:themeColor="text1"/>
                <w:szCs w:val="22"/>
              </w:rPr>
              <w:t xml:space="preserve">In-depth understanding of fundraising, especially from Trusts and Foundations. </w:t>
            </w:r>
            <w:r w:rsidRPr="00486228">
              <w:rPr>
                <w:rFonts w:ascii="Arial" w:eastAsia="Arial" w:hAnsi="Arial" w:cs="Arial"/>
                <w:szCs w:val="22"/>
              </w:rPr>
              <w:t xml:space="preserve"> </w:t>
            </w:r>
          </w:p>
        </w:tc>
        <w:tc>
          <w:tcPr>
            <w:tcW w:w="1340" w:type="dxa"/>
            <w:tcBorders>
              <w:top w:val="single" w:sz="4" w:space="0" w:color="auto"/>
              <w:left w:val="single" w:sz="4" w:space="0" w:color="auto"/>
              <w:bottom w:val="single" w:sz="4" w:space="0" w:color="auto"/>
              <w:right w:val="single" w:sz="4" w:space="0" w:color="auto"/>
            </w:tcBorders>
          </w:tcPr>
          <w:p w14:paraId="2C9188DC" w14:textId="7160816B"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663C22C2"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2C0E4737" w14:textId="51EA26A2"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3ACEE18C"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2DAF8629"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0D12BFDE" w14:textId="77777777" w:rsidTr="000F6EAA">
        <w:tc>
          <w:tcPr>
            <w:tcW w:w="4180" w:type="dxa"/>
            <w:tcBorders>
              <w:top w:val="single" w:sz="4" w:space="0" w:color="auto"/>
              <w:left w:val="single" w:sz="4" w:space="0" w:color="auto"/>
              <w:bottom w:val="single" w:sz="4" w:space="0" w:color="auto"/>
              <w:right w:val="single" w:sz="4" w:space="0" w:color="auto"/>
            </w:tcBorders>
          </w:tcPr>
          <w:p w14:paraId="30706642" w14:textId="5282D1D0" w:rsidR="000F7B6E" w:rsidRDefault="000F7B6E" w:rsidP="00E62127">
            <w:pPr>
              <w:rPr>
                <w:rFonts w:ascii="Arial" w:eastAsia="Arial" w:hAnsi="Arial" w:cs="Arial"/>
                <w:color w:val="000000" w:themeColor="text1"/>
                <w:szCs w:val="22"/>
              </w:rPr>
            </w:pPr>
            <w:r w:rsidRPr="00486228">
              <w:rPr>
                <w:rFonts w:ascii="Arial" w:eastAsia="Arial" w:hAnsi="Arial" w:cs="Arial"/>
                <w:color w:val="000000" w:themeColor="text1"/>
                <w:szCs w:val="22"/>
              </w:rPr>
              <w:t xml:space="preserve">Have considerable experience </w:t>
            </w:r>
            <w:r>
              <w:rPr>
                <w:rFonts w:ascii="Arial" w:eastAsia="Arial" w:hAnsi="Arial" w:cs="Arial"/>
                <w:color w:val="000000" w:themeColor="text1"/>
                <w:szCs w:val="22"/>
              </w:rPr>
              <w:t xml:space="preserve">in developing partnerships with Trusts &amp; Foundations (or similar), raising </w:t>
            </w:r>
            <w:r w:rsidR="00936CDD">
              <w:rPr>
                <w:rFonts w:ascii="Arial" w:eastAsia="Arial" w:hAnsi="Arial" w:cs="Arial"/>
                <w:color w:val="000000" w:themeColor="text1"/>
                <w:szCs w:val="22"/>
              </w:rPr>
              <w:t>5</w:t>
            </w:r>
            <w:r>
              <w:rPr>
                <w:rFonts w:ascii="Arial" w:eastAsia="Arial" w:hAnsi="Arial" w:cs="Arial"/>
                <w:color w:val="000000" w:themeColor="text1"/>
                <w:szCs w:val="22"/>
              </w:rPr>
              <w:t xml:space="preserve"> and </w:t>
            </w:r>
          </w:p>
          <w:p w14:paraId="630FACDE" w14:textId="4FD25FF8" w:rsidR="000F7B6E" w:rsidRPr="00486228" w:rsidRDefault="00936CDD" w:rsidP="00E62127">
            <w:pPr>
              <w:rPr>
                <w:rFonts w:ascii="Arial" w:eastAsia="Arial" w:hAnsi="Arial" w:cs="Arial"/>
                <w:color w:val="000000" w:themeColor="text1"/>
                <w:szCs w:val="22"/>
              </w:rPr>
            </w:pPr>
            <w:r>
              <w:rPr>
                <w:rFonts w:ascii="Arial" w:eastAsia="Arial" w:hAnsi="Arial" w:cs="Arial"/>
                <w:color w:val="000000" w:themeColor="text1"/>
                <w:szCs w:val="22"/>
              </w:rPr>
              <w:t>6</w:t>
            </w:r>
            <w:r w:rsidR="000F7B6E">
              <w:rPr>
                <w:rFonts w:ascii="Arial" w:eastAsia="Arial" w:hAnsi="Arial" w:cs="Arial"/>
                <w:color w:val="000000" w:themeColor="text1"/>
                <w:szCs w:val="22"/>
              </w:rPr>
              <w:t>-figure</w:t>
            </w:r>
            <w:r w:rsidR="000F7B6E" w:rsidRPr="00486228">
              <w:rPr>
                <w:rFonts w:ascii="Arial" w:eastAsia="Arial" w:hAnsi="Arial" w:cs="Arial"/>
                <w:color w:val="000000" w:themeColor="text1"/>
                <w:szCs w:val="22"/>
              </w:rPr>
              <w:t xml:space="preserve"> philanthropic gifts.</w:t>
            </w:r>
          </w:p>
        </w:tc>
        <w:tc>
          <w:tcPr>
            <w:tcW w:w="1340" w:type="dxa"/>
            <w:tcBorders>
              <w:top w:val="single" w:sz="4" w:space="0" w:color="auto"/>
              <w:left w:val="single" w:sz="4" w:space="0" w:color="auto"/>
              <w:bottom w:val="single" w:sz="4" w:space="0" w:color="auto"/>
              <w:right w:val="single" w:sz="4" w:space="0" w:color="auto"/>
            </w:tcBorders>
          </w:tcPr>
          <w:p w14:paraId="6B67B802" w14:textId="63A9D39D"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050B0C22"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13DD1AF1" w14:textId="5F88941F"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245F57EF" w14:textId="66627AAC"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157" w:type="dxa"/>
            <w:tcBorders>
              <w:top w:val="single" w:sz="4" w:space="0" w:color="auto"/>
              <w:left w:val="single" w:sz="4" w:space="0" w:color="auto"/>
              <w:bottom w:val="single" w:sz="4" w:space="0" w:color="auto"/>
              <w:right w:val="single" w:sz="4" w:space="0" w:color="auto"/>
            </w:tcBorders>
          </w:tcPr>
          <w:p w14:paraId="78BD3121"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4DD35FEF" w14:textId="77777777" w:rsidTr="000F6EAA">
        <w:tc>
          <w:tcPr>
            <w:tcW w:w="4180" w:type="dxa"/>
            <w:tcBorders>
              <w:top w:val="single" w:sz="4" w:space="0" w:color="auto"/>
              <w:left w:val="single" w:sz="4" w:space="0" w:color="auto"/>
              <w:bottom w:val="single" w:sz="4" w:space="0" w:color="auto"/>
              <w:right w:val="single" w:sz="4" w:space="0" w:color="auto"/>
            </w:tcBorders>
          </w:tcPr>
          <w:p w14:paraId="23576B50" w14:textId="77777777" w:rsidR="000F7B6E" w:rsidRPr="00486228" w:rsidRDefault="000F7B6E" w:rsidP="00E62127">
            <w:pPr>
              <w:rPr>
                <w:rFonts w:ascii="Arial" w:eastAsia="Arial" w:hAnsi="Arial" w:cs="Arial"/>
                <w:szCs w:val="22"/>
              </w:rPr>
            </w:pPr>
            <w:r w:rsidRPr="00486228">
              <w:rPr>
                <w:rFonts w:ascii="Arial" w:eastAsia="Arial" w:hAnsi="Arial" w:cs="Arial"/>
                <w:color w:val="000000" w:themeColor="text1"/>
                <w:szCs w:val="22"/>
              </w:rPr>
              <w:t>Experience working with a range of stakeholders, in particular senior-level prospects, donors, and colleagues</w:t>
            </w:r>
            <w:r>
              <w:rPr>
                <w:rFonts w:ascii="Arial" w:eastAsia="Arial" w:hAnsi="Arial" w:cs="Arial"/>
                <w:color w:val="000000" w:themeColor="text1"/>
                <w:szCs w:val="22"/>
              </w:rPr>
              <w:t>.</w:t>
            </w:r>
          </w:p>
        </w:tc>
        <w:tc>
          <w:tcPr>
            <w:tcW w:w="1340" w:type="dxa"/>
            <w:tcBorders>
              <w:top w:val="single" w:sz="4" w:space="0" w:color="auto"/>
              <w:left w:val="single" w:sz="4" w:space="0" w:color="auto"/>
              <w:bottom w:val="single" w:sz="4" w:space="0" w:color="auto"/>
              <w:right w:val="single" w:sz="4" w:space="0" w:color="auto"/>
            </w:tcBorders>
          </w:tcPr>
          <w:p w14:paraId="6BBC905C" w14:textId="52C32D10"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3BFB1162"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29D6AF19" w14:textId="6F43789C"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2C082B66"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5075AF50"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69FF83FE" w14:textId="77777777" w:rsidTr="000F6EAA">
        <w:tc>
          <w:tcPr>
            <w:tcW w:w="4180" w:type="dxa"/>
            <w:tcBorders>
              <w:top w:val="single" w:sz="4" w:space="0" w:color="auto"/>
              <w:left w:val="single" w:sz="4" w:space="0" w:color="auto"/>
              <w:bottom w:val="single" w:sz="4" w:space="0" w:color="auto"/>
              <w:right w:val="single" w:sz="4" w:space="0" w:color="auto"/>
            </w:tcBorders>
          </w:tcPr>
          <w:p w14:paraId="411445CA" w14:textId="77777777" w:rsidR="000F7B6E" w:rsidRPr="00486228" w:rsidRDefault="000F7B6E" w:rsidP="00E62127">
            <w:pPr>
              <w:rPr>
                <w:rFonts w:ascii="Arial" w:eastAsia="Arial" w:hAnsi="Arial" w:cs="Arial"/>
                <w:szCs w:val="22"/>
              </w:rPr>
            </w:pPr>
            <w:r w:rsidRPr="00486228">
              <w:rPr>
                <w:rFonts w:ascii="Arial" w:eastAsia="Arial" w:hAnsi="Arial" w:cs="Arial"/>
                <w:color w:val="000000" w:themeColor="text1"/>
                <w:szCs w:val="22"/>
              </w:rPr>
              <w:t xml:space="preserve">Experience </w:t>
            </w:r>
            <w:r>
              <w:rPr>
                <w:rFonts w:ascii="Arial" w:eastAsia="Arial" w:hAnsi="Arial" w:cs="Arial"/>
                <w:color w:val="000000" w:themeColor="text1"/>
                <w:szCs w:val="22"/>
              </w:rPr>
              <w:t>in</w:t>
            </w:r>
            <w:r w:rsidRPr="00486228">
              <w:rPr>
                <w:rFonts w:ascii="Arial" w:eastAsia="Arial" w:hAnsi="Arial" w:cs="Arial"/>
                <w:color w:val="000000" w:themeColor="text1"/>
                <w:szCs w:val="22"/>
              </w:rPr>
              <w:t xml:space="preserve"> translating complex themes and projects for a lay audience.</w:t>
            </w:r>
          </w:p>
        </w:tc>
        <w:tc>
          <w:tcPr>
            <w:tcW w:w="1340" w:type="dxa"/>
            <w:tcBorders>
              <w:top w:val="single" w:sz="4" w:space="0" w:color="auto"/>
              <w:left w:val="single" w:sz="4" w:space="0" w:color="auto"/>
              <w:bottom w:val="single" w:sz="4" w:space="0" w:color="auto"/>
              <w:right w:val="single" w:sz="4" w:space="0" w:color="auto"/>
            </w:tcBorders>
          </w:tcPr>
          <w:p w14:paraId="41C63AC9" w14:textId="43125C0F"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6CCA1A24"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2059D137" w14:textId="7EBC97DF"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30BBE174" w14:textId="77777777" w:rsidR="000F7B6E" w:rsidRPr="00486228" w:rsidRDefault="000F7B6E" w:rsidP="00E62127">
            <w:pPr>
              <w:pStyle w:val="BodyTextIndent"/>
              <w:spacing w:after="0"/>
              <w:ind w:left="0"/>
              <w:jc w:val="center"/>
              <w:rPr>
                <w:rFonts w:ascii="Arial" w:eastAsia="Wingdings 2"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32C4FB01" w14:textId="3F27C620" w:rsidR="000F7B6E" w:rsidRPr="00486228" w:rsidRDefault="00936CD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p w14:paraId="49DE235D"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0C360DF4" w14:textId="77777777" w:rsidTr="000F6EAA">
        <w:tc>
          <w:tcPr>
            <w:tcW w:w="4180" w:type="dxa"/>
            <w:tcBorders>
              <w:top w:val="single" w:sz="4" w:space="0" w:color="auto"/>
              <w:left w:val="single" w:sz="4" w:space="0" w:color="auto"/>
              <w:bottom w:val="single" w:sz="4" w:space="0" w:color="auto"/>
              <w:right w:val="single" w:sz="4" w:space="0" w:color="auto"/>
            </w:tcBorders>
          </w:tcPr>
          <w:p w14:paraId="0A77A5FB" w14:textId="77777777" w:rsidR="000F7B6E" w:rsidRPr="00486228" w:rsidRDefault="000F7B6E" w:rsidP="00E62127">
            <w:pPr>
              <w:rPr>
                <w:rFonts w:ascii="Arial" w:eastAsia="Arial" w:hAnsi="Arial" w:cs="Arial"/>
                <w:szCs w:val="22"/>
              </w:rPr>
            </w:pPr>
            <w:r w:rsidRPr="00486228">
              <w:rPr>
                <w:rFonts w:ascii="Arial" w:eastAsia="Arial" w:hAnsi="Arial" w:cs="Arial"/>
                <w:color w:val="000000" w:themeColor="text1"/>
                <w:szCs w:val="22"/>
              </w:rPr>
              <w:t>A strong awareness of “big picture” issues relating to the political, corporate</w:t>
            </w:r>
            <w:r>
              <w:rPr>
                <w:rFonts w:ascii="Arial" w:eastAsia="Arial" w:hAnsi="Arial" w:cs="Arial"/>
                <w:color w:val="000000" w:themeColor="text1"/>
                <w:szCs w:val="22"/>
              </w:rPr>
              <w:t>, and HE sectors, how these affect the development agenda and how funders might seek to engage with the university</w:t>
            </w:r>
            <w:r w:rsidRPr="00486228">
              <w:rPr>
                <w:rFonts w:ascii="Arial" w:eastAsia="Arial" w:hAnsi="Arial" w:cs="Arial"/>
                <w:color w:val="000000" w:themeColor="text1"/>
                <w:szCs w:val="22"/>
              </w:rPr>
              <w:t>.</w:t>
            </w:r>
          </w:p>
        </w:tc>
        <w:tc>
          <w:tcPr>
            <w:tcW w:w="1340" w:type="dxa"/>
            <w:tcBorders>
              <w:top w:val="single" w:sz="4" w:space="0" w:color="auto"/>
              <w:left w:val="single" w:sz="4" w:space="0" w:color="auto"/>
              <w:bottom w:val="single" w:sz="4" w:space="0" w:color="auto"/>
              <w:right w:val="single" w:sz="4" w:space="0" w:color="auto"/>
            </w:tcBorders>
          </w:tcPr>
          <w:p w14:paraId="2B274795" w14:textId="249AD5DF"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1CF1D7DA" w14:textId="17CEAB35" w:rsidR="000F7B6E" w:rsidRPr="00486228" w:rsidRDefault="00B73F56"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676" w:type="dxa"/>
            <w:tcBorders>
              <w:top w:val="single" w:sz="4" w:space="0" w:color="auto"/>
              <w:left w:val="single" w:sz="4" w:space="0" w:color="auto"/>
              <w:bottom w:val="single" w:sz="4" w:space="0" w:color="auto"/>
              <w:right w:val="single" w:sz="4" w:space="0" w:color="auto"/>
            </w:tcBorders>
          </w:tcPr>
          <w:p w14:paraId="04F28CEE" w14:textId="5F0C784A" w:rsidR="000F7B6E" w:rsidRPr="00486228" w:rsidRDefault="004A10F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68154BEB" w14:textId="77777777" w:rsidR="000F7B6E" w:rsidRPr="00486228" w:rsidRDefault="000F7B6E" w:rsidP="00E62127">
            <w:pPr>
              <w:pStyle w:val="BodyTextIndent"/>
              <w:spacing w:after="0"/>
              <w:ind w:left="0"/>
              <w:jc w:val="center"/>
              <w:rPr>
                <w:rFonts w:ascii="Arial" w:hAnsi="Arial" w:cs="Arial"/>
                <w:b/>
                <w:bCs/>
                <w:szCs w:val="22"/>
              </w:rPr>
            </w:pPr>
          </w:p>
          <w:p w14:paraId="140E5ED3" w14:textId="77777777" w:rsidR="000F7B6E" w:rsidRPr="00486228" w:rsidRDefault="000F7B6E" w:rsidP="00E62127">
            <w:pPr>
              <w:pStyle w:val="BodyTextIndent"/>
              <w:spacing w:after="0"/>
              <w:ind w:left="0"/>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06588013"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520F9905" w14:textId="77777777" w:rsidTr="000F6EAA">
        <w:tc>
          <w:tcPr>
            <w:tcW w:w="4180" w:type="dxa"/>
            <w:tcBorders>
              <w:top w:val="single" w:sz="4" w:space="0" w:color="auto"/>
              <w:left w:val="single" w:sz="4" w:space="0" w:color="auto"/>
              <w:bottom w:val="single" w:sz="4" w:space="0" w:color="auto"/>
              <w:right w:val="single" w:sz="4" w:space="0" w:color="auto"/>
            </w:tcBorders>
          </w:tcPr>
          <w:p w14:paraId="10C21433" w14:textId="77777777" w:rsidR="000F7B6E" w:rsidRPr="00486228" w:rsidRDefault="000F7B6E" w:rsidP="00E62127">
            <w:pPr>
              <w:rPr>
                <w:rFonts w:ascii="Arial" w:eastAsia="Arial" w:hAnsi="Arial" w:cs="Arial"/>
                <w:color w:val="000000" w:themeColor="text1"/>
                <w:szCs w:val="22"/>
              </w:rPr>
            </w:pPr>
            <w:r>
              <w:rPr>
                <w:rFonts w:ascii="Arial" w:eastAsia="Arial" w:hAnsi="Arial" w:cs="Arial"/>
                <w:color w:val="000000" w:themeColor="text1"/>
                <w:szCs w:val="22"/>
              </w:rPr>
              <w:t xml:space="preserve">Have a </w:t>
            </w:r>
            <w:r w:rsidRPr="00486228">
              <w:rPr>
                <w:rFonts w:ascii="Arial" w:eastAsia="Arial" w:hAnsi="Arial" w:cs="Arial"/>
                <w:color w:val="000000" w:themeColor="text1"/>
                <w:szCs w:val="22"/>
              </w:rPr>
              <w:t xml:space="preserve">thorough understanding of all relevant legislation relating to data protection and fundraising best </w:t>
            </w:r>
            <w:r>
              <w:rPr>
                <w:rFonts w:ascii="Arial" w:eastAsia="Arial" w:hAnsi="Arial" w:cs="Arial"/>
                <w:color w:val="000000" w:themeColor="text1"/>
                <w:szCs w:val="22"/>
              </w:rPr>
              <w:t>practices</w:t>
            </w:r>
            <w:r w:rsidRPr="00486228">
              <w:rPr>
                <w:rFonts w:ascii="Arial" w:eastAsia="Arial" w:hAnsi="Arial" w:cs="Arial"/>
                <w:color w:val="000000" w:themeColor="text1"/>
                <w:szCs w:val="22"/>
              </w:rPr>
              <w:t>.</w:t>
            </w:r>
          </w:p>
        </w:tc>
        <w:tc>
          <w:tcPr>
            <w:tcW w:w="1340" w:type="dxa"/>
            <w:tcBorders>
              <w:top w:val="single" w:sz="4" w:space="0" w:color="auto"/>
              <w:left w:val="single" w:sz="4" w:space="0" w:color="auto"/>
              <w:bottom w:val="single" w:sz="4" w:space="0" w:color="auto"/>
              <w:right w:val="single" w:sz="4" w:space="0" w:color="auto"/>
            </w:tcBorders>
          </w:tcPr>
          <w:p w14:paraId="008D91BE" w14:textId="77777777"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521CD5C1" w14:textId="52A55425" w:rsidR="000F7B6E" w:rsidRPr="00486228" w:rsidRDefault="004A10F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676" w:type="dxa"/>
            <w:tcBorders>
              <w:top w:val="single" w:sz="4" w:space="0" w:color="auto"/>
              <w:left w:val="single" w:sz="4" w:space="0" w:color="auto"/>
              <w:bottom w:val="single" w:sz="4" w:space="0" w:color="auto"/>
              <w:right w:val="single" w:sz="4" w:space="0" w:color="auto"/>
            </w:tcBorders>
          </w:tcPr>
          <w:p w14:paraId="37411BA4" w14:textId="76C17EE0" w:rsidR="000F7B6E" w:rsidRPr="00486228" w:rsidRDefault="004A10F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57CE2F4E" w14:textId="3FF65EA4" w:rsidR="000F7B6E" w:rsidRPr="00486228" w:rsidRDefault="004A10F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157" w:type="dxa"/>
            <w:tcBorders>
              <w:top w:val="single" w:sz="4" w:space="0" w:color="auto"/>
              <w:left w:val="single" w:sz="4" w:space="0" w:color="auto"/>
              <w:bottom w:val="single" w:sz="4" w:space="0" w:color="auto"/>
              <w:right w:val="single" w:sz="4" w:space="0" w:color="auto"/>
            </w:tcBorders>
          </w:tcPr>
          <w:p w14:paraId="1BF99D2D"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3A4995BA" w14:textId="77777777" w:rsidTr="000F6EAA">
        <w:tc>
          <w:tcPr>
            <w:tcW w:w="4180" w:type="dxa"/>
            <w:tcBorders>
              <w:top w:val="single" w:sz="4" w:space="0" w:color="auto"/>
              <w:left w:val="single" w:sz="4" w:space="0" w:color="auto"/>
              <w:bottom w:val="single" w:sz="4" w:space="0" w:color="auto"/>
              <w:right w:val="single" w:sz="4" w:space="0" w:color="auto"/>
            </w:tcBorders>
          </w:tcPr>
          <w:p w14:paraId="3B6E2E35" w14:textId="77777777" w:rsidR="000F7B6E" w:rsidRPr="00486228" w:rsidRDefault="000F7B6E" w:rsidP="00E62127">
            <w:pPr>
              <w:rPr>
                <w:rFonts w:ascii="Arial" w:eastAsia="Arial" w:hAnsi="Arial" w:cs="Arial"/>
                <w:color w:val="000000" w:themeColor="text1"/>
                <w:szCs w:val="22"/>
              </w:rPr>
            </w:pPr>
            <w:r>
              <w:rPr>
                <w:rFonts w:ascii="Arial" w:eastAsia="Arial" w:hAnsi="Arial" w:cs="Arial"/>
                <w:color w:val="000000" w:themeColor="text1"/>
                <w:szCs w:val="22"/>
              </w:rPr>
              <w:t xml:space="preserve">Have a </w:t>
            </w:r>
            <w:r w:rsidRPr="00486228">
              <w:rPr>
                <w:rFonts w:ascii="Arial" w:eastAsia="Arial" w:hAnsi="Arial" w:cs="Arial"/>
                <w:color w:val="000000" w:themeColor="text1"/>
                <w:szCs w:val="22"/>
              </w:rPr>
              <w:t>good working knowledge of relationship management databases, ideally Raiser’s Edge NXT.</w:t>
            </w:r>
          </w:p>
        </w:tc>
        <w:tc>
          <w:tcPr>
            <w:tcW w:w="1340" w:type="dxa"/>
            <w:tcBorders>
              <w:top w:val="single" w:sz="4" w:space="0" w:color="auto"/>
              <w:left w:val="single" w:sz="4" w:space="0" w:color="auto"/>
              <w:bottom w:val="single" w:sz="4" w:space="0" w:color="auto"/>
              <w:right w:val="single" w:sz="4" w:space="0" w:color="auto"/>
            </w:tcBorders>
          </w:tcPr>
          <w:p w14:paraId="0CEF757C" w14:textId="77777777"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597ABB6F" w14:textId="4D5CE815" w:rsidR="000F7B6E" w:rsidRPr="00486228" w:rsidRDefault="004A10F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676" w:type="dxa"/>
            <w:tcBorders>
              <w:top w:val="single" w:sz="4" w:space="0" w:color="auto"/>
              <w:left w:val="single" w:sz="4" w:space="0" w:color="auto"/>
              <w:bottom w:val="single" w:sz="4" w:space="0" w:color="auto"/>
              <w:right w:val="single" w:sz="4" w:space="0" w:color="auto"/>
            </w:tcBorders>
          </w:tcPr>
          <w:p w14:paraId="547583AA" w14:textId="1E4E4D9A" w:rsidR="000F7B6E" w:rsidRPr="00486228" w:rsidRDefault="004A10F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3B48F1A4" w14:textId="77777777" w:rsidR="000F7B6E" w:rsidRPr="00486228" w:rsidRDefault="000F7B6E" w:rsidP="00E62127">
            <w:pPr>
              <w:pStyle w:val="BodyTextIndent"/>
              <w:spacing w:after="0"/>
              <w:ind w:left="0"/>
              <w:jc w:val="center"/>
              <w:rPr>
                <w:rFonts w:ascii="Arial" w:eastAsia="Wingdings 2"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786AF518"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2A208E3A" w14:textId="77777777" w:rsidTr="000F6EAA">
        <w:tc>
          <w:tcPr>
            <w:tcW w:w="4180" w:type="dxa"/>
            <w:tcBorders>
              <w:top w:val="single" w:sz="4" w:space="0" w:color="auto"/>
              <w:left w:val="single" w:sz="4" w:space="0" w:color="auto"/>
              <w:bottom w:val="single" w:sz="4" w:space="0" w:color="auto"/>
              <w:right w:val="single" w:sz="4" w:space="0" w:color="auto"/>
            </w:tcBorders>
          </w:tcPr>
          <w:p w14:paraId="3401CBB9" w14:textId="77777777" w:rsidR="000F7B6E" w:rsidRPr="00486228" w:rsidRDefault="000F7B6E" w:rsidP="00E62127">
            <w:pPr>
              <w:rPr>
                <w:rFonts w:ascii="Arial" w:eastAsia="Arial" w:hAnsi="Arial" w:cs="Arial"/>
                <w:szCs w:val="22"/>
              </w:rPr>
            </w:pPr>
            <w:r w:rsidRPr="00486228">
              <w:rPr>
                <w:rFonts w:ascii="Arial" w:eastAsia="Arial" w:hAnsi="Arial" w:cs="Arial"/>
                <w:color w:val="000000" w:themeColor="text1"/>
                <w:szCs w:val="22"/>
              </w:rPr>
              <w:t>Experience or knowledge of fundraising in a Higher Education setting.</w:t>
            </w:r>
          </w:p>
        </w:tc>
        <w:tc>
          <w:tcPr>
            <w:tcW w:w="1340" w:type="dxa"/>
            <w:tcBorders>
              <w:top w:val="single" w:sz="4" w:space="0" w:color="auto"/>
              <w:left w:val="single" w:sz="4" w:space="0" w:color="auto"/>
              <w:bottom w:val="single" w:sz="4" w:space="0" w:color="auto"/>
              <w:right w:val="single" w:sz="4" w:space="0" w:color="auto"/>
            </w:tcBorders>
          </w:tcPr>
          <w:p w14:paraId="43F1592A" w14:textId="77777777"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1CF67BBF" w14:textId="4B73768A" w:rsidR="000F7B6E" w:rsidRPr="00486228" w:rsidRDefault="004A10F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676" w:type="dxa"/>
            <w:tcBorders>
              <w:top w:val="single" w:sz="4" w:space="0" w:color="auto"/>
              <w:left w:val="single" w:sz="4" w:space="0" w:color="auto"/>
              <w:bottom w:val="single" w:sz="4" w:space="0" w:color="auto"/>
              <w:right w:val="single" w:sz="4" w:space="0" w:color="auto"/>
            </w:tcBorders>
          </w:tcPr>
          <w:p w14:paraId="36F61FE9" w14:textId="6241FEAE" w:rsidR="000F7B6E" w:rsidRPr="00486228" w:rsidRDefault="004A10F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1B32F91A" w14:textId="77777777" w:rsidR="000F7B6E" w:rsidRPr="00486228" w:rsidRDefault="000F7B6E" w:rsidP="00E62127">
            <w:pPr>
              <w:pStyle w:val="BodyTextIndent"/>
              <w:spacing w:after="0"/>
              <w:ind w:left="0"/>
              <w:jc w:val="center"/>
              <w:rPr>
                <w:rFonts w:ascii="Arial" w:eastAsia="Wingdings 2"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0D8B0A8D"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321013B8" w14:textId="77777777" w:rsidTr="000F6EAA">
        <w:tc>
          <w:tcPr>
            <w:tcW w:w="4180" w:type="dxa"/>
            <w:tcBorders>
              <w:top w:val="single" w:sz="4" w:space="0" w:color="auto"/>
              <w:left w:val="single" w:sz="4" w:space="0" w:color="auto"/>
              <w:bottom w:val="single" w:sz="4" w:space="0" w:color="auto"/>
              <w:right w:val="single" w:sz="4" w:space="0" w:color="auto"/>
            </w:tcBorders>
          </w:tcPr>
          <w:p w14:paraId="7D021F18" w14:textId="77777777" w:rsidR="000F7B6E" w:rsidRPr="00486228" w:rsidRDefault="000F7B6E" w:rsidP="00E62127">
            <w:pPr>
              <w:pStyle w:val="BodyTextIndent"/>
              <w:spacing w:after="0"/>
              <w:ind w:left="0"/>
              <w:rPr>
                <w:rFonts w:ascii="Arial" w:hAnsi="Arial" w:cs="Arial"/>
                <w:b/>
                <w:bCs/>
                <w:szCs w:val="22"/>
              </w:rPr>
            </w:pPr>
            <w:r w:rsidRPr="00486228">
              <w:rPr>
                <w:rFonts w:ascii="Arial" w:hAnsi="Arial" w:cs="Arial"/>
                <w:b/>
                <w:bCs/>
                <w:szCs w:val="22"/>
              </w:rPr>
              <w:t>Skills</w:t>
            </w:r>
            <w:r>
              <w:rPr>
                <w:rFonts w:ascii="Arial" w:hAnsi="Arial" w:cs="Arial"/>
                <w:b/>
                <w:bCs/>
                <w:szCs w:val="22"/>
              </w:rPr>
              <w:t>:</w:t>
            </w:r>
          </w:p>
          <w:p w14:paraId="556FE2F7" w14:textId="77777777" w:rsidR="000F7B6E" w:rsidRPr="00486228" w:rsidRDefault="000F7B6E" w:rsidP="00E62127">
            <w:pPr>
              <w:pStyle w:val="BodyTextIndent"/>
              <w:spacing w:after="0"/>
              <w:ind w:left="0"/>
              <w:rPr>
                <w:rFonts w:ascii="Arial" w:hAnsi="Arial" w:cs="Arial"/>
                <w:b/>
                <w:bCs/>
                <w:szCs w:val="22"/>
              </w:rPr>
            </w:pPr>
          </w:p>
        </w:tc>
        <w:tc>
          <w:tcPr>
            <w:tcW w:w="1340" w:type="dxa"/>
            <w:tcBorders>
              <w:top w:val="single" w:sz="4" w:space="0" w:color="auto"/>
              <w:left w:val="single" w:sz="4" w:space="0" w:color="auto"/>
              <w:bottom w:val="single" w:sz="4" w:space="0" w:color="auto"/>
              <w:right w:val="single" w:sz="4" w:space="0" w:color="auto"/>
            </w:tcBorders>
          </w:tcPr>
          <w:p w14:paraId="4062F253" w14:textId="77777777" w:rsidR="000F7B6E" w:rsidRPr="00486228" w:rsidRDefault="000F7B6E" w:rsidP="00E62127">
            <w:pPr>
              <w:pStyle w:val="BodyTextIndent"/>
              <w:spacing w:after="0"/>
              <w:ind w:left="0"/>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2EF736C4" w14:textId="77777777" w:rsidR="000F7B6E" w:rsidRPr="00486228" w:rsidRDefault="000F7B6E" w:rsidP="00E62127">
            <w:pPr>
              <w:pStyle w:val="BodyTextIndent"/>
              <w:spacing w:after="0"/>
              <w:ind w:left="0"/>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5CFCC429" w14:textId="77777777" w:rsidR="000F7B6E" w:rsidRPr="00486228" w:rsidRDefault="000F7B6E" w:rsidP="00E62127">
            <w:pPr>
              <w:pStyle w:val="BodyTextIndent"/>
              <w:spacing w:after="0"/>
              <w:ind w:left="0"/>
              <w:rPr>
                <w:rFonts w:ascii="Arial" w:hAnsi="Arial" w:cs="Arial"/>
                <w:b/>
                <w:bCs/>
                <w:szCs w:val="22"/>
              </w:rPr>
            </w:pPr>
          </w:p>
        </w:tc>
        <w:tc>
          <w:tcPr>
            <w:tcW w:w="802" w:type="dxa"/>
            <w:tcBorders>
              <w:top w:val="single" w:sz="4" w:space="0" w:color="auto"/>
              <w:left w:val="single" w:sz="4" w:space="0" w:color="auto"/>
              <w:bottom w:val="single" w:sz="4" w:space="0" w:color="auto"/>
              <w:right w:val="single" w:sz="4" w:space="0" w:color="auto"/>
            </w:tcBorders>
          </w:tcPr>
          <w:p w14:paraId="67FE3342" w14:textId="77777777" w:rsidR="000F7B6E" w:rsidRPr="00486228" w:rsidRDefault="000F7B6E" w:rsidP="00E62127">
            <w:pPr>
              <w:pStyle w:val="BodyTextIndent"/>
              <w:spacing w:after="0"/>
              <w:ind w:left="0"/>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1E014711" w14:textId="77777777" w:rsidR="000F7B6E" w:rsidRPr="00486228" w:rsidRDefault="000F7B6E" w:rsidP="00E62127">
            <w:pPr>
              <w:pStyle w:val="BodyTextIndent"/>
              <w:spacing w:after="0"/>
              <w:ind w:left="0"/>
              <w:rPr>
                <w:rFonts w:ascii="Arial" w:hAnsi="Arial" w:cs="Arial"/>
                <w:b/>
                <w:bCs/>
                <w:szCs w:val="22"/>
              </w:rPr>
            </w:pPr>
          </w:p>
        </w:tc>
      </w:tr>
      <w:tr w:rsidR="000F7B6E" w:rsidRPr="00486228" w14:paraId="757351CC" w14:textId="77777777" w:rsidTr="000F6EAA">
        <w:tc>
          <w:tcPr>
            <w:tcW w:w="4180" w:type="dxa"/>
            <w:tcBorders>
              <w:top w:val="single" w:sz="4" w:space="0" w:color="auto"/>
              <w:left w:val="single" w:sz="4" w:space="0" w:color="auto"/>
              <w:bottom w:val="single" w:sz="4" w:space="0" w:color="auto"/>
              <w:right w:val="single" w:sz="4" w:space="0" w:color="auto"/>
            </w:tcBorders>
          </w:tcPr>
          <w:p w14:paraId="2DD14AB1" w14:textId="77777777" w:rsidR="000F7B6E" w:rsidRPr="00486228" w:rsidRDefault="000F7B6E" w:rsidP="00E62127">
            <w:pPr>
              <w:rPr>
                <w:rFonts w:ascii="Arial" w:eastAsia="Arial" w:hAnsi="Arial" w:cs="Arial"/>
                <w:szCs w:val="22"/>
              </w:rPr>
            </w:pPr>
            <w:r w:rsidRPr="00486228">
              <w:rPr>
                <w:rFonts w:ascii="Arial" w:eastAsia="Arial" w:hAnsi="Arial" w:cs="Arial"/>
                <w:color w:val="000000" w:themeColor="text1"/>
                <w:szCs w:val="22"/>
              </w:rPr>
              <w:t>Excellent time management skills, with the ability to prioritise a varied and diverse workload.</w:t>
            </w:r>
          </w:p>
        </w:tc>
        <w:tc>
          <w:tcPr>
            <w:tcW w:w="1340" w:type="dxa"/>
            <w:tcBorders>
              <w:top w:val="single" w:sz="4" w:space="0" w:color="auto"/>
              <w:left w:val="single" w:sz="4" w:space="0" w:color="auto"/>
              <w:bottom w:val="single" w:sz="4" w:space="0" w:color="auto"/>
              <w:right w:val="single" w:sz="4" w:space="0" w:color="auto"/>
            </w:tcBorders>
          </w:tcPr>
          <w:p w14:paraId="512B41C4" w14:textId="2303FE22" w:rsidR="000F7B6E" w:rsidRPr="00486228" w:rsidRDefault="00FA7AE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0386D167"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661BFDAF" w14:textId="2724489F" w:rsidR="000F7B6E" w:rsidRPr="00486228" w:rsidRDefault="00FA7AED"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5AE0154A" w14:textId="78CB2BFB"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157" w:type="dxa"/>
            <w:tcBorders>
              <w:top w:val="single" w:sz="4" w:space="0" w:color="auto"/>
              <w:left w:val="single" w:sz="4" w:space="0" w:color="auto"/>
              <w:bottom w:val="single" w:sz="4" w:space="0" w:color="auto"/>
              <w:right w:val="single" w:sz="4" w:space="0" w:color="auto"/>
            </w:tcBorders>
          </w:tcPr>
          <w:p w14:paraId="619D953E"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3AA4BE39" w14:textId="77777777" w:rsidTr="000F6EAA">
        <w:tc>
          <w:tcPr>
            <w:tcW w:w="4180" w:type="dxa"/>
            <w:tcBorders>
              <w:top w:val="single" w:sz="4" w:space="0" w:color="auto"/>
              <w:left w:val="single" w:sz="4" w:space="0" w:color="auto"/>
              <w:bottom w:val="single" w:sz="4" w:space="0" w:color="auto"/>
              <w:right w:val="single" w:sz="4" w:space="0" w:color="auto"/>
            </w:tcBorders>
          </w:tcPr>
          <w:p w14:paraId="6415FCFD" w14:textId="77777777" w:rsidR="000F7B6E" w:rsidRPr="00486228" w:rsidRDefault="000F7B6E" w:rsidP="00E62127">
            <w:pPr>
              <w:rPr>
                <w:rFonts w:ascii="Arial" w:eastAsia="Arial" w:hAnsi="Arial" w:cs="Arial"/>
                <w:szCs w:val="22"/>
              </w:rPr>
            </w:pPr>
            <w:r w:rsidRPr="00486228">
              <w:rPr>
                <w:rFonts w:ascii="Arial" w:eastAsia="Arial" w:hAnsi="Arial" w:cs="Arial"/>
                <w:color w:val="000000" w:themeColor="text1"/>
                <w:szCs w:val="22"/>
              </w:rPr>
              <w:t>Ability to work independently, use initiative, and think creatively</w:t>
            </w:r>
            <w:r>
              <w:rPr>
                <w:rFonts w:ascii="Arial" w:eastAsia="Arial" w:hAnsi="Arial" w:cs="Arial"/>
                <w:color w:val="000000" w:themeColor="text1"/>
                <w:szCs w:val="22"/>
              </w:rPr>
              <w:t xml:space="preserve"> </w:t>
            </w:r>
            <w:r w:rsidRPr="00486228">
              <w:rPr>
                <w:rFonts w:ascii="Arial" w:eastAsia="Arial" w:hAnsi="Arial" w:cs="Arial"/>
                <w:color w:val="000000" w:themeColor="text1"/>
                <w:szCs w:val="22"/>
              </w:rPr>
              <w:t>/ laterally.</w:t>
            </w:r>
          </w:p>
        </w:tc>
        <w:tc>
          <w:tcPr>
            <w:tcW w:w="1340" w:type="dxa"/>
            <w:tcBorders>
              <w:top w:val="single" w:sz="4" w:space="0" w:color="auto"/>
              <w:left w:val="single" w:sz="4" w:space="0" w:color="auto"/>
              <w:bottom w:val="single" w:sz="4" w:space="0" w:color="auto"/>
              <w:right w:val="single" w:sz="4" w:space="0" w:color="auto"/>
            </w:tcBorders>
          </w:tcPr>
          <w:p w14:paraId="3A9755BE" w14:textId="694D8887"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5AC14013"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7488DA92" w14:textId="462917F5" w:rsidR="000F7B6E" w:rsidRPr="00486228" w:rsidRDefault="003B5773" w:rsidP="003B5773">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4135F7F8" w14:textId="77777777" w:rsidR="000F7B6E" w:rsidRPr="00486228" w:rsidRDefault="000F7B6E" w:rsidP="00E62127">
            <w:pPr>
              <w:pStyle w:val="BodyTextIndent"/>
              <w:spacing w:after="0"/>
              <w:ind w:left="0"/>
              <w:jc w:val="center"/>
              <w:rPr>
                <w:rFonts w:ascii="Arial" w:eastAsia="Wingdings 2"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4E76B258"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4CF2B2B2" w14:textId="77777777" w:rsidTr="000F6EAA">
        <w:tc>
          <w:tcPr>
            <w:tcW w:w="4180" w:type="dxa"/>
            <w:tcBorders>
              <w:top w:val="single" w:sz="4" w:space="0" w:color="auto"/>
              <w:left w:val="single" w:sz="4" w:space="0" w:color="auto"/>
              <w:bottom w:val="single" w:sz="4" w:space="0" w:color="auto"/>
              <w:right w:val="single" w:sz="4" w:space="0" w:color="auto"/>
            </w:tcBorders>
          </w:tcPr>
          <w:p w14:paraId="5D226BE5" w14:textId="77777777" w:rsidR="000F7B6E" w:rsidRPr="00486228" w:rsidRDefault="000F7B6E" w:rsidP="00E62127">
            <w:pPr>
              <w:rPr>
                <w:rFonts w:ascii="Arial" w:eastAsia="Arial" w:hAnsi="Arial" w:cs="Arial"/>
                <w:color w:val="000000" w:themeColor="text1"/>
                <w:szCs w:val="22"/>
              </w:rPr>
            </w:pPr>
            <w:r w:rsidRPr="00486228">
              <w:rPr>
                <w:rFonts w:ascii="Arial" w:eastAsia="Arial" w:hAnsi="Arial" w:cs="Arial"/>
                <w:color w:val="000000" w:themeColor="text1"/>
                <w:szCs w:val="22"/>
              </w:rPr>
              <w:t>Excellent attention to detail and accuracy.</w:t>
            </w:r>
          </w:p>
        </w:tc>
        <w:tc>
          <w:tcPr>
            <w:tcW w:w="1340" w:type="dxa"/>
            <w:tcBorders>
              <w:top w:val="single" w:sz="4" w:space="0" w:color="auto"/>
              <w:left w:val="single" w:sz="4" w:space="0" w:color="auto"/>
              <w:bottom w:val="single" w:sz="4" w:space="0" w:color="auto"/>
              <w:right w:val="single" w:sz="4" w:space="0" w:color="auto"/>
            </w:tcBorders>
          </w:tcPr>
          <w:p w14:paraId="0C920C35" w14:textId="52E404FF"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59EB02D4"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27D853FC" w14:textId="5BCF1B11"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311AC3A3" w14:textId="37CE84F2"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6AD01CED" w14:textId="50C45807"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r>
      <w:tr w:rsidR="000F7B6E" w:rsidRPr="00486228" w14:paraId="66CAC46A" w14:textId="77777777" w:rsidTr="000F6EAA">
        <w:tc>
          <w:tcPr>
            <w:tcW w:w="4180" w:type="dxa"/>
            <w:tcBorders>
              <w:top w:val="single" w:sz="4" w:space="0" w:color="auto"/>
              <w:left w:val="single" w:sz="4" w:space="0" w:color="auto"/>
              <w:bottom w:val="single" w:sz="4" w:space="0" w:color="auto"/>
              <w:right w:val="single" w:sz="4" w:space="0" w:color="auto"/>
            </w:tcBorders>
          </w:tcPr>
          <w:p w14:paraId="15BE4795" w14:textId="77777777" w:rsidR="000F7B6E" w:rsidRPr="00486228" w:rsidRDefault="000F7B6E" w:rsidP="00E62127">
            <w:pPr>
              <w:rPr>
                <w:rFonts w:ascii="Arial" w:eastAsia="Arial" w:hAnsi="Arial" w:cs="Arial"/>
                <w:szCs w:val="22"/>
              </w:rPr>
            </w:pPr>
            <w:r w:rsidRPr="00486228">
              <w:rPr>
                <w:rFonts w:ascii="Arial" w:eastAsia="Arial" w:hAnsi="Arial" w:cs="Arial"/>
                <w:color w:val="000000" w:themeColor="text1"/>
                <w:szCs w:val="22"/>
              </w:rPr>
              <w:t>Excellent bid writing skills, with the ability to convey complex ideas in an engaging way e.g., through proposal and report writing and data analysis.</w:t>
            </w:r>
          </w:p>
        </w:tc>
        <w:tc>
          <w:tcPr>
            <w:tcW w:w="1340" w:type="dxa"/>
            <w:tcBorders>
              <w:top w:val="single" w:sz="4" w:space="0" w:color="auto"/>
              <w:left w:val="single" w:sz="4" w:space="0" w:color="auto"/>
              <w:bottom w:val="single" w:sz="4" w:space="0" w:color="auto"/>
              <w:right w:val="single" w:sz="4" w:space="0" w:color="auto"/>
            </w:tcBorders>
          </w:tcPr>
          <w:p w14:paraId="3FCCEEB4" w14:textId="438F7D9A"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33EE457C"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56EC7492" w14:textId="4087E30D"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4840ECAA" w14:textId="6F911FE3"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157" w:type="dxa"/>
            <w:tcBorders>
              <w:top w:val="single" w:sz="4" w:space="0" w:color="auto"/>
              <w:left w:val="single" w:sz="4" w:space="0" w:color="auto"/>
              <w:bottom w:val="single" w:sz="4" w:space="0" w:color="auto"/>
              <w:right w:val="single" w:sz="4" w:space="0" w:color="auto"/>
            </w:tcBorders>
          </w:tcPr>
          <w:p w14:paraId="7DC4179C" w14:textId="42BC5AFC"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r>
      <w:tr w:rsidR="000F7B6E" w:rsidRPr="00486228" w14:paraId="6D285A56" w14:textId="77777777" w:rsidTr="000F6EAA">
        <w:tc>
          <w:tcPr>
            <w:tcW w:w="4180" w:type="dxa"/>
            <w:tcBorders>
              <w:top w:val="single" w:sz="4" w:space="0" w:color="auto"/>
              <w:left w:val="single" w:sz="4" w:space="0" w:color="auto"/>
              <w:bottom w:val="single" w:sz="4" w:space="0" w:color="auto"/>
              <w:right w:val="single" w:sz="4" w:space="0" w:color="auto"/>
            </w:tcBorders>
          </w:tcPr>
          <w:p w14:paraId="0BDE0362" w14:textId="77777777" w:rsidR="000F7B6E" w:rsidRPr="00486228" w:rsidRDefault="000F7B6E" w:rsidP="00E62127">
            <w:pPr>
              <w:rPr>
                <w:rFonts w:ascii="Arial" w:hAnsi="Arial" w:cs="Arial"/>
                <w:szCs w:val="22"/>
              </w:rPr>
            </w:pPr>
            <w:r w:rsidRPr="00486228">
              <w:rPr>
                <w:rFonts w:ascii="Arial" w:hAnsi="Arial" w:cs="Arial"/>
                <w:szCs w:val="22"/>
              </w:rPr>
              <w:t xml:space="preserve">Excellent IT skills, including </w:t>
            </w:r>
            <w:r w:rsidRPr="00486228">
              <w:rPr>
                <w:rFonts w:ascii="Arial" w:hAnsi="Arial" w:cs="Arial"/>
                <w:color w:val="000000" w:themeColor="text1"/>
                <w:szCs w:val="22"/>
                <w:lang w:val="en-US"/>
              </w:rPr>
              <w:t>components of Microsoft Office software</w:t>
            </w:r>
          </w:p>
        </w:tc>
        <w:tc>
          <w:tcPr>
            <w:tcW w:w="1340" w:type="dxa"/>
            <w:tcBorders>
              <w:top w:val="single" w:sz="4" w:space="0" w:color="auto"/>
              <w:left w:val="single" w:sz="4" w:space="0" w:color="auto"/>
              <w:bottom w:val="single" w:sz="4" w:space="0" w:color="auto"/>
              <w:right w:val="single" w:sz="4" w:space="0" w:color="auto"/>
            </w:tcBorders>
          </w:tcPr>
          <w:p w14:paraId="5F347727" w14:textId="2C5B3577"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7ACC07FA"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005B08D8" w14:textId="1B502676"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3F6F063C"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214EF561"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6BC55F85" w14:textId="77777777" w:rsidTr="000F6EAA">
        <w:tc>
          <w:tcPr>
            <w:tcW w:w="4180" w:type="dxa"/>
            <w:tcBorders>
              <w:top w:val="single" w:sz="4" w:space="0" w:color="auto"/>
              <w:left w:val="single" w:sz="4" w:space="0" w:color="auto"/>
              <w:bottom w:val="single" w:sz="4" w:space="0" w:color="auto"/>
              <w:right w:val="single" w:sz="4" w:space="0" w:color="auto"/>
            </w:tcBorders>
          </w:tcPr>
          <w:p w14:paraId="401E75C0" w14:textId="77777777" w:rsidR="000F7B6E" w:rsidRPr="00486228" w:rsidRDefault="000F7B6E" w:rsidP="00E62127">
            <w:pPr>
              <w:pStyle w:val="BodyTextIndent"/>
              <w:spacing w:after="0"/>
              <w:ind w:left="0"/>
              <w:rPr>
                <w:rFonts w:ascii="Arial" w:hAnsi="Arial" w:cs="Arial"/>
                <w:b/>
                <w:bCs/>
                <w:szCs w:val="22"/>
              </w:rPr>
            </w:pPr>
            <w:r w:rsidRPr="00486228">
              <w:rPr>
                <w:rFonts w:ascii="Arial" w:hAnsi="Arial" w:cs="Arial"/>
                <w:b/>
                <w:bCs/>
                <w:szCs w:val="22"/>
              </w:rPr>
              <w:t>Attributes/Personal Characteristic</w:t>
            </w:r>
            <w:r>
              <w:rPr>
                <w:rFonts w:ascii="Arial" w:hAnsi="Arial" w:cs="Arial"/>
                <w:b/>
                <w:bCs/>
                <w:szCs w:val="22"/>
              </w:rPr>
              <w:t>s:</w:t>
            </w:r>
          </w:p>
        </w:tc>
        <w:tc>
          <w:tcPr>
            <w:tcW w:w="1340" w:type="dxa"/>
            <w:tcBorders>
              <w:top w:val="single" w:sz="4" w:space="0" w:color="auto"/>
              <w:left w:val="single" w:sz="4" w:space="0" w:color="auto"/>
              <w:bottom w:val="single" w:sz="4" w:space="0" w:color="auto"/>
              <w:right w:val="single" w:sz="4" w:space="0" w:color="auto"/>
            </w:tcBorders>
          </w:tcPr>
          <w:p w14:paraId="6B981ECA" w14:textId="77777777"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45E215A2"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0D64B136" w14:textId="77777777" w:rsidR="000F7B6E" w:rsidRPr="00486228" w:rsidRDefault="000F7B6E" w:rsidP="00E62127">
            <w:pPr>
              <w:pStyle w:val="BodyTextIndent"/>
              <w:spacing w:after="0"/>
              <w:ind w:left="0"/>
              <w:jc w:val="center"/>
              <w:rPr>
                <w:rFonts w:ascii="Arial" w:hAnsi="Arial" w:cs="Arial"/>
                <w:b/>
                <w:bCs/>
                <w:szCs w:val="22"/>
              </w:rPr>
            </w:pPr>
          </w:p>
        </w:tc>
        <w:tc>
          <w:tcPr>
            <w:tcW w:w="802" w:type="dxa"/>
            <w:tcBorders>
              <w:top w:val="single" w:sz="4" w:space="0" w:color="auto"/>
              <w:left w:val="single" w:sz="4" w:space="0" w:color="auto"/>
              <w:bottom w:val="single" w:sz="4" w:space="0" w:color="auto"/>
              <w:right w:val="single" w:sz="4" w:space="0" w:color="auto"/>
            </w:tcBorders>
          </w:tcPr>
          <w:p w14:paraId="6AEF116C"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707C4DE6"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6553F211" w14:textId="77777777" w:rsidTr="000F6EAA">
        <w:tc>
          <w:tcPr>
            <w:tcW w:w="4180" w:type="dxa"/>
            <w:tcBorders>
              <w:top w:val="single" w:sz="4" w:space="0" w:color="auto"/>
              <w:left w:val="single" w:sz="4" w:space="0" w:color="auto"/>
              <w:bottom w:val="single" w:sz="4" w:space="0" w:color="auto"/>
              <w:right w:val="single" w:sz="4" w:space="0" w:color="auto"/>
            </w:tcBorders>
          </w:tcPr>
          <w:p w14:paraId="0DEE71F9" w14:textId="77777777" w:rsidR="000F7B6E" w:rsidRPr="00486228" w:rsidRDefault="000F7B6E" w:rsidP="00E62127">
            <w:pPr>
              <w:rPr>
                <w:rFonts w:ascii="Arial" w:hAnsi="Arial" w:cs="Arial"/>
                <w:szCs w:val="22"/>
              </w:rPr>
            </w:pPr>
            <w:r w:rsidRPr="00486228">
              <w:rPr>
                <w:rFonts w:ascii="Arial" w:hAnsi="Arial" w:cs="Arial"/>
                <w:szCs w:val="22"/>
              </w:rPr>
              <w:lastRenderedPageBreak/>
              <w:t>Excellent time management skills with the ability to prioritise a varied and diverse workload and to work independently with minimum supervision, calmly under pressure</w:t>
            </w:r>
            <w:r>
              <w:rPr>
                <w:rFonts w:ascii="Arial" w:hAnsi="Arial" w:cs="Arial"/>
                <w:szCs w:val="22"/>
              </w:rPr>
              <w:t>,</w:t>
            </w:r>
            <w:r w:rsidRPr="00486228">
              <w:rPr>
                <w:rFonts w:ascii="Arial" w:hAnsi="Arial" w:cs="Arial"/>
                <w:szCs w:val="22"/>
              </w:rPr>
              <w:t xml:space="preserve"> and meet deadlines</w:t>
            </w:r>
            <w:r>
              <w:rPr>
                <w:rFonts w:ascii="Arial" w:hAnsi="Arial" w:cs="Arial"/>
                <w:szCs w:val="22"/>
              </w:rPr>
              <w:t>.</w:t>
            </w:r>
          </w:p>
        </w:tc>
        <w:tc>
          <w:tcPr>
            <w:tcW w:w="1340" w:type="dxa"/>
            <w:tcBorders>
              <w:top w:val="single" w:sz="4" w:space="0" w:color="auto"/>
              <w:left w:val="single" w:sz="4" w:space="0" w:color="auto"/>
              <w:bottom w:val="single" w:sz="4" w:space="0" w:color="auto"/>
              <w:right w:val="single" w:sz="4" w:space="0" w:color="auto"/>
            </w:tcBorders>
          </w:tcPr>
          <w:p w14:paraId="0F970C4A" w14:textId="5BA51B58"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30BF3A84"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3334A64E" w14:textId="0302634B"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05DCDBB3" w14:textId="3E1B4AF1" w:rsidR="000F7B6E" w:rsidRPr="00486228" w:rsidRDefault="003B5773"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157" w:type="dxa"/>
            <w:tcBorders>
              <w:top w:val="single" w:sz="4" w:space="0" w:color="auto"/>
              <w:left w:val="single" w:sz="4" w:space="0" w:color="auto"/>
              <w:bottom w:val="single" w:sz="4" w:space="0" w:color="auto"/>
              <w:right w:val="single" w:sz="4" w:space="0" w:color="auto"/>
            </w:tcBorders>
          </w:tcPr>
          <w:p w14:paraId="04E521F2"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315B04DD" w14:textId="77777777" w:rsidTr="000F6EAA">
        <w:tc>
          <w:tcPr>
            <w:tcW w:w="4180" w:type="dxa"/>
            <w:tcBorders>
              <w:top w:val="single" w:sz="4" w:space="0" w:color="auto"/>
              <w:left w:val="single" w:sz="4" w:space="0" w:color="auto"/>
              <w:bottom w:val="single" w:sz="4" w:space="0" w:color="auto"/>
              <w:right w:val="single" w:sz="4" w:space="0" w:color="auto"/>
            </w:tcBorders>
          </w:tcPr>
          <w:p w14:paraId="607A5602" w14:textId="77777777" w:rsidR="000F7B6E" w:rsidRPr="00486228" w:rsidRDefault="000F7B6E" w:rsidP="00E62127">
            <w:pPr>
              <w:rPr>
                <w:rFonts w:ascii="Arial" w:hAnsi="Arial" w:cs="Arial"/>
                <w:szCs w:val="22"/>
              </w:rPr>
            </w:pPr>
            <w:r w:rsidRPr="00486228">
              <w:rPr>
                <w:rFonts w:ascii="Arial" w:hAnsi="Arial" w:cs="Arial"/>
                <w:szCs w:val="22"/>
              </w:rPr>
              <w:t xml:space="preserve">Highly driven and </w:t>
            </w:r>
            <w:r>
              <w:rPr>
                <w:rFonts w:ascii="Arial" w:hAnsi="Arial" w:cs="Arial"/>
                <w:szCs w:val="22"/>
              </w:rPr>
              <w:t>goal-orientated</w:t>
            </w:r>
            <w:r w:rsidRPr="00486228">
              <w:rPr>
                <w:rFonts w:ascii="Arial" w:hAnsi="Arial" w:cs="Arial"/>
                <w:szCs w:val="22"/>
              </w:rPr>
              <w:t xml:space="preserve"> with an entrepreneurial approach</w:t>
            </w:r>
            <w:r>
              <w:rPr>
                <w:rFonts w:ascii="Arial" w:hAnsi="Arial" w:cs="Arial"/>
                <w:szCs w:val="22"/>
              </w:rPr>
              <w:t>.</w:t>
            </w:r>
          </w:p>
        </w:tc>
        <w:tc>
          <w:tcPr>
            <w:tcW w:w="1340" w:type="dxa"/>
            <w:tcBorders>
              <w:top w:val="single" w:sz="4" w:space="0" w:color="auto"/>
              <w:left w:val="single" w:sz="4" w:space="0" w:color="auto"/>
              <w:bottom w:val="single" w:sz="4" w:space="0" w:color="auto"/>
              <w:right w:val="single" w:sz="4" w:space="0" w:color="auto"/>
            </w:tcBorders>
          </w:tcPr>
          <w:p w14:paraId="504270C7" w14:textId="408D0D4A" w:rsidR="000F7B6E" w:rsidRPr="00486228" w:rsidRDefault="00983B7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1FED6B45"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7238FBE6" w14:textId="6C2BF4F0" w:rsidR="000F7B6E" w:rsidRPr="00486228" w:rsidRDefault="00983B7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0F248B7D" w14:textId="31455F2B" w:rsidR="000F7B6E" w:rsidRPr="00486228" w:rsidRDefault="00983B7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157" w:type="dxa"/>
            <w:tcBorders>
              <w:top w:val="single" w:sz="4" w:space="0" w:color="auto"/>
              <w:left w:val="single" w:sz="4" w:space="0" w:color="auto"/>
              <w:bottom w:val="single" w:sz="4" w:space="0" w:color="auto"/>
              <w:right w:val="single" w:sz="4" w:space="0" w:color="auto"/>
            </w:tcBorders>
          </w:tcPr>
          <w:p w14:paraId="0807E14D"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3C42CDCE" w14:textId="77777777" w:rsidTr="000F6EAA">
        <w:tc>
          <w:tcPr>
            <w:tcW w:w="4180" w:type="dxa"/>
            <w:tcBorders>
              <w:top w:val="single" w:sz="4" w:space="0" w:color="auto"/>
              <w:left w:val="single" w:sz="4" w:space="0" w:color="auto"/>
              <w:bottom w:val="single" w:sz="4" w:space="0" w:color="auto"/>
              <w:right w:val="single" w:sz="4" w:space="0" w:color="auto"/>
            </w:tcBorders>
          </w:tcPr>
          <w:p w14:paraId="0BD66D7A" w14:textId="77777777" w:rsidR="000F7B6E" w:rsidRPr="00486228" w:rsidRDefault="000F7B6E" w:rsidP="00E62127">
            <w:pPr>
              <w:pStyle w:val="BodyTextIndent"/>
              <w:spacing w:after="0"/>
              <w:ind w:left="0"/>
              <w:rPr>
                <w:rFonts w:ascii="Arial" w:hAnsi="Arial" w:cs="Arial"/>
                <w:szCs w:val="22"/>
              </w:rPr>
            </w:pPr>
            <w:r w:rsidRPr="00486228">
              <w:rPr>
                <w:rFonts w:ascii="Arial" w:hAnsi="Arial" w:cs="Arial"/>
                <w:szCs w:val="22"/>
              </w:rPr>
              <w:t xml:space="preserve">Proactive and positive approach, </w:t>
            </w:r>
            <w:r>
              <w:rPr>
                <w:rFonts w:ascii="Arial" w:hAnsi="Arial" w:cs="Arial"/>
                <w:szCs w:val="22"/>
              </w:rPr>
              <w:t>willing</w:t>
            </w:r>
            <w:r w:rsidRPr="00486228">
              <w:rPr>
                <w:rFonts w:ascii="Arial" w:hAnsi="Arial" w:cs="Arial"/>
                <w:szCs w:val="22"/>
              </w:rPr>
              <w:t xml:space="preserve"> to take the lead in asking for financial support</w:t>
            </w:r>
            <w:r>
              <w:rPr>
                <w:rFonts w:ascii="Arial" w:hAnsi="Arial" w:cs="Arial"/>
                <w:szCs w:val="22"/>
              </w:rPr>
              <w:t>.</w:t>
            </w:r>
          </w:p>
        </w:tc>
        <w:tc>
          <w:tcPr>
            <w:tcW w:w="1340" w:type="dxa"/>
            <w:tcBorders>
              <w:top w:val="single" w:sz="4" w:space="0" w:color="auto"/>
              <w:left w:val="single" w:sz="4" w:space="0" w:color="auto"/>
              <w:bottom w:val="single" w:sz="4" w:space="0" w:color="auto"/>
              <w:right w:val="single" w:sz="4" w:space="0" w:color="auto"/>
            </w:tcBorders>
          </w:tcPr>
          <w:p w14:paraId="3C3296F8" w14:textId="037762C7" w:rsidR="000F7B6E" w:rsidRPr="00486228" w:rsidRDefault="00983B7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7BD68407"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6F93FBDF" w14:textId="128FAE78" w:rsidR="000F7B6E" w:rsidRPr="00486228" w:rsidRDefault="00983B7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1B32999E" w14:textId="42E96A4A" w:rsidR="000F7B6E" w:rsidRPr="00486228" w:rsidRDefault="00983B7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157" w:type="dxa"/>
            <w:tcBorders>
              <w:top w:val="single" w:sz="4" w:space="0" w:color="auto"/>
              <w:left w:val="single" w:sz="4" w:space="0" w:color="auto"/>
              <w:bottom w:val="single" w:sz="4" w:space="0" w:color="auto"/>
              <w:right w:val="single" w:sz="4" w:space="0" w:color="auto"/>
            </w:tcBorders>
          </w:tcPr>
          <w:p w14:paraId="7F3C02C2"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79A94BD5" w14:textId="77777777" w:rsidTr="000F6EAA">
        <w:tc>
          <w:tcPr>
            <w:tcW w:w="4180" w:type="dxa"/>
            <w:tcBorders>
              <w:top w:val="single" w:sz="4" w:space="0" w:color="auto"/>
              <w:left w:val="single" w:sz="4" w:space="0" w:color="auto"/>
              <w:bottom w:val="single" w:sz="4" w:space="0" w:color="auto"/>
              <w:right w:val="single" w:sz="4" w:space="0" w:color="auto"/>
            </w:tcBorders>
          </w:tcPr>
          <w:p w14:paraId="69DE1F17" w14:textId="77777777" w:rsidR="000F7B6E" w:rsidRPr="00486228" w:rsidRDefault="000F7B6E" w:rsidP="00E62127">
            <w:pPr>
              <w:rPr>
                <w:rFonts w:ascii="Arial" w:hAnsi="Arial" w:cs="Arial"/>
                <w:szCs w:val="22"/>
              </w:rPr>
            </w:pPr>
            <w:r w:rsidRPr="00486228">
              <w:rPr>
                <w:rFonts w:ascii="Arial" w:hAnsi="Arial" w:cs="Arial"/>
                <w:szCs w:val="22"/>
              </w:rPr>
              <w:t>Ability to deal with confidential matters and act with discretion</w:t>
            </w:r>
            <w:r>
              <w:rPr>
                <w:rFonts w:ascii="Arial" w:hAnsi="Arial" w:cs="Arial"/>
                <w:szCs w:val="22"/>
              </w:rPr>
              <w:t>.</w:t>
            </w:r>
          </w:p>
        </w:tc>
        <w:tc>
          <w:tcPr>
            <w:tcW w:w="1340" w:type="dxa"/>
            <w:tcBorders>
              <w:top w:val="single" w:sz="4" w:space="0" w:color="auto"/>
              <w:left w:val="single" w:sz="4" w:space="0" w:color="auto"/>
              <w:bottom w:val="single" w:sz="4" w:space="0" w:color="auto"/>
              <w:right w:val="single" w:sz="4" w:space="0" w:color="auto"/>
            </w:tcBorders>
          </w:tcPr>
          <w:p w14:paraId="095BAB99" w14:textId="34BAB56F" w:rsidR="000F7B6E" w:rsidRPr="00486228" w:rsidRDefault="00983B7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1CD2B1D3"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59FCA9B1" w14:textId="4AA3FEFE" w:rsidR="000F7B6E" w:rsidRPr="00486228" w:rsidRDefault="00983B70"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4D06D46D"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1A102D5F"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1D5A9364" w14:textId="77777777" w:rsidTr="000F6EAA">
        <w:tc>
          <w:tcPr>
            <w:tcW w:w="4180" w:type="dxa"/>
            <w:tcBorders>
              <w:top w:val="single" w:sz="4" w:space="0" w:color="auto"/>
              <w:left w:val="single" w:sz="4" w:space="0" w:color="auto"/>
              <w:bottom w:val="single" w:sz="4" w:space="0" w:color="auto"/>
              <w:right w:val="single" w:sz="4" w:space="0" w:color="auto"/>
            </w:tcBorders>
          </w:tcPr>
          <w:p w14:paraId="6ECF1EAA" w14:textId="77777777" w:rsidR="000F7B6E" w:rsidRPr="00486228" w:rsidRDefault="000F7B6E" w:rsidP="00E62127">
            <w:pPr>
              <w:pStyle w:val="BodyText"/>
            </w:pPr>
            <w:r w:rsidRPr="00486228">
              <w:t xml:space="preserve">Ability and willingness to travel and occasionally work </w:t>
            </w:r>
            <w:r>
              <w:t xml:space="preserve">evenings or </w:t>
            </w:r>
            <w:r w:rsidRPr="00486228">
              <w:t>weekends</w:t>
            </w:r>
            <w:r>
              <w:t>.</w:t>
            </w:r>
          </w:p>
        </w:tc>
        <w:tc>
          <w:tcPr>
            <w:tcW w:w="1340" w:type="dxa"/>
            <w:tcBorders>
              <w:top w:val="single" w:sz="4" w:space="0" w:color="auto"/>
              <w:left w:val="single" w:sz="4" w:space="0" w:color="auto"/>
              <w:bottom w:val="single" w:sz="4" w:space="0" w:color="auto"/>
              <w:right w:val="single" w:sz="4" w:space="0" w:color="auto"/>
            </w:tcBorders>
          </w:tcPr>
          <w:p w14:paraId="1AD85C5E" w14:textId="6684CF13" w:rsidR="000F7B6E" w:rsidRPr="00486228" w:rsidRDefault="002D0DA7"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795C3852"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61E98824" w14:textId="52537651" w:rsidR="000F7B6E" w:rsidRPr="00486228" w:rsidRDefault="002D0DA7"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5718ABB6"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68804EC4"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7E8F7BEB" w14:textId="77777777" w:rsidTr="000F6EAA">
        <w:tc>
          <w:tcPr>
            <w:tcW w:w="4180" w:type="dxa"/>
            <w:tcBorders>
              <w:top w:val="single" w:sz="4" w:space="0" w:color="auto"/>
              <w:left w:val="single" w:sz="4" w:space="0" w:color="auto"/>
              <w:bottom w:val="single" w:sz="4" w:space="0" w:color="auto"/>
              <w:right w:val="single" w:sz="4" w:space="0" w:color="auto"/>
            </w:tcBorders>
          </w:tcPr>
          <w:p w14:paraId="36D5232B" w14:textId="77777777" w:rsidR="000F7B6E" w:rsidRPr="00486228" w:rsidRDefault="000F7B6E" w:rsidP="00E62127">
            <w:pPr>
              <w:pStyle w:val="BodyTextIndent"/>
              <w:spacing w:after="0"/>
              <w:ind w:left="0"/>
              <w:rPr>
                <w:rFonts w:ascii="Arial" w:hAnsi="Arial" w:cs="Arial"/>
                <w:szCs w:val="22"/>
              </w:rPr>
            </w:pPr>
            <w:r w:rsidRPr="00486228">
              <w:rPr>
                <w:rFonts w:ascii="Arial" w:hAnsi="Arial" w:cs="Arial"/>
                <w:szCs w:val="22"/>
              </w:rPr>
              <w:t>A strong belief in the importance of universities to society, coupled with an understanding of the need to diversify the funding base of these institutions, particularly with philanthropic support and wider corporate engagement</w:t>
            </w:r>
            <w:r>
              <w:rPr>
                <w:rFonts w:ascii="Arial" w:hAnsi="Arial" w:cs="Arial"/>
                <w:szCs w:val="22"/>
              </w:rPr>
              <w:t>.</w:t>
            </w:r>
          </w:p>
        </w:tc>
        <w:tc>
          <w:tcPr>
            <w:tcW w:w="1340" w:type="dxa"/>
            <w:tcBorders>
              <w:top w:val="single" w:sz="4" w:space="0" w:color="auto"/>
              <w:left w:val="single" w:sz="4" w:space="0" w:color="auto"/>
              <w:bottom w:val="single" w:sz="4" w:space="0" w:color="auto"/>
              <w:right w:val="single" w:sz="4" w:space="0" w:color="auto"/>
            </w:tcBorders>
          </w:tcPr>
          <w:p w14:paraId="29B2F92C" w14:textId="5181285E" w:rsidR="000F7B6E" w:rsidRPr="00486228" w:rsidRDefault="002D0DA7"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343" w:type="dxa"/>
            <w:tcBorders>
              <w:top w:val="single" w:sz="4" w:space="0" w:color="auto"/>
              <w:left w:val="single" w:sz="4" w:space="0" w:color="auto"/>
              <w:bottom w:val="single" w:sz="4" w:space="0" w:color="auto"/>
              <w:right w:val="single" w:sz="4" w:space="0" w:color="auto"/>
            </w:tcBorders>
          </w:tcPr>
          <w:p w14:paraId="520DCA93" w14:textId="77777777" w:rsidR="000F7B6E" w:rsidRPr="00486228" w:rsidRDefault="000F7B6E" w:rsidP="00E62127">
            <w:pPr>
              <w:pStyle w:val="BodyTextIndent"/>
              <w:spacing w:after="0"/>
              <w:ind w:left="0"/>
              <w:jc w:val="center"/>
              <w:rPr>
                <w:rFonts w:ascii="Arial" w:hAnsi="Arial" w:cs="Arial"/>
                <w:b/>
                <w:bCs/>
                <w:szCs w:val="22"/>
              </w:rPr>
            </w:pPr>
          </w:p>
        </w:tc>
        <w:tc>
          <w:tcPr>
            <w:tcW w:w="676" w:type="dxa"/>
            <w:tcBorders>
              <w:top w:val="single" w:sz="4" w:space="0" w:color="auto"/>
              <w:left w:val="single" w:sz="4" w:space="0" w:color="auto"/>
              <w:bottom w:val="single" w:sz="4" w:space="0" w:color="auto"/>
              <w:right w:val="single" w:sz="4" w:space="0" w:color="auto"/>
            </w:tcBorders>
          </w:tcPr>
          <w:p w14:paraId="76214F14" w14:textId="6719D856" w:rsidR="000F7B6E" w:rsidRPr="00486228" w:rsidRDefault="002D0DA7"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76E39EC2" w14:textId="2D4C46B8" w:rsidR="000F7B6E" w:rsidRPr="00486228" w:rsidRDefault="002D0DA7"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1157" w:type="dxa"/>
            <w:tcBorders>
              <w:top w:val="single" w:sz="4" w:space="0" w:color="auto"/>
              <w:left w:val="single" w:sz="4" w:space="0" w:color="auto"/>
              <w:bottom w:val="single" w:sz="4" w:space="0" w:color="auto"/>
              <w:right w:val="single" w:sz="4" w:space="0" w:color="auto"/>
            </w:tcBorders>
          </w:tcPr>
          <w:p w14:paraId="154E7948" w14:textId="77777777" w:rsidR="000F7B6E" w:rsidRPr="00486228" w:rsidRDefault="000F7B6E" w:rsidP="00E62127">
            <w:pPr>
              <w:pStyle w:val="BodyTextIndent"/>
              <w:spacing w:after="0"/>
              <w:ind w:left="0"/>
              <w:jc w:val="center"/>
              <w:rPr>
                <w:rFonts w:ascii="Arial" w:hAnsi="Arial" w:cs="Arial"/>
                <w:b/>
                <w:bCs/>
                <w:szCs w:val="22"/>
              </w:rPr>
            </w:pPr>
          </w:p>
        </w:tc>
      </w:tr>
      <w:tr w:rsidR="000F7B6E" w:rsidRPr="00486228" w14:paraId="2F78DAF9" w14:textId="77777777" w:rsidTr="000F6EAA">
        <w:tc>
          <w:tcPr>
            <w:tcW w:w="4180" w:type="dxa"/>
            <w:tcBorders>
              <w:top w:val="single" w:sz="4" w:space="0" w:color="auto"/>
              <w:left w:val="single" w:sz="4" w:space="0" w:color="auto"/>
              <w:bottom w:val="single" w:sz="4" w:space="0" w:color="auto"/>
              <w:right w:val="single" w:sz="4" w:space="0" w:color="auto"/>
            </w:tcBorders>
          </w:tcPr>
          <w:p w14:paraId="6191F27C" w14:textId="77777777" w:rsidR="000F7B6E" w:rsidRPr="00486228" w:rsidRDefault="000F7B6E" w:rsidP="00E62127">
            <w:pPr>
              <w:rPr>
                <w:rFonts w:ascii="Arial" w:hAnsi="Arial" w:cs="Arial"/>
                <w:szCs w:val="22"/>
              </w:rPr>
            </w:pPr>
            <w:r w:rsidRPr="00486228">
              <w:rPr>
                <w:rFonts w:ascii="Arial" w:eastAsia="Arial" w:hAnsi="Arial" w:cs="Arial"/>
                <w:color w:val="000000" w:themeColor="text1"/>
                <w:szCs w:val="22"/>
              </w:rPr>
              <w:t>Confident</w:t>
            </w:r>
            <w:r>
              <w:rPr>
                <w:rFonts w:ascii="Arial" w:eastAsia="Arial" w:hAnsi="Arial" w:cs="Arial"/>
                <w:color w:val="000000" w:themeColor="text1"/>
                <w:szCs w:val="22"/>
              </w:rPr>
              <w:t xml:space="preserve">, </w:t>
            </w:r>
            <w:proofErr w:type="gramStart"/>
            <w:r w:rsidRPr="00486228">
              <w:rPr>
                <w:rFonts w:ascii="Arial" w:eastAsia="Arial" w:hAnsi="Arial" w:cs="Arial"/>
                <w:color w:val="000000" w:themeColor="text1"/>
                <w:szCs w:val="22"/>
              </w:rPr>
              <w:t>personable</w:t>
            </w:r>
            <w:proofErr w:type="gramEnd"/>
            <w:r>
              <w:rPr>
                <w:rFonts w:ascii="Arial" w:eastAsia="Arial" w:hAnsi="Arial" w:cs="Arial"/>
                <w:color w:val="000000" w:themeColor="text1"/>
                <w:szCs w:val="22"/>
              </w:rPr>
              <w:t xml:space="preserve"> and </w:t>
            </w:r>
            <w:r w:rsidRPr="00486228">
              <w:rPr>
                <w:rFonts w:ascii="Arial" w:eastAsia="Arial" w:hAnsi="Arial" w:cs="Arial"/>
                <w:color w:val="000000" w:themeColor="text1"/>
                <w:szCs w:val="22"/>
              </w:rPr>
              <w:t>able to communicate with colleagues at all levels.</w:t>
            </w:r>
          </w:p>
        </w:tc>
        <w:tc>
          <w:tcPr>
            <w:tcW w:w="1340" w:type="dxa"/>
            <w:tcBorders>
              <w:top w:val="single" w:sz="4" w:space="0" w:color="auto"/>
              <w:left w:val="single" w:sz="4" w:space="0" w:color="auto"/>
              <w:bottom w:val="single" w:sz="4" w:space="0" w:color="auto"/>
              <w:right w:val="single" w:sz="4" w:space="0" w:color="auto"/>
            </w:tcBorders>
          </w:tcPr>
          <w:p w14:paraId="371072A9" w14:textId="77777777" w:rsidR="000F7B6E" w:rsidRPr="00486228" w:rsidRDefault="000F7B6E" w:rsidP="00E62127">
            <w:pPr>
              <w:pStyle w:val="BodyTextIndent"/>
              <w:spacing w:after="0"/>
              <w:ind w:left="0"/>
              <w:jc w:val="center"/>
              <w:rPr>
                <w:rFonts w:ascii="Arial" w:hAnsi="Arial" w:cs="Arial"/>
                <w:b/>
                <w:bCs/>
                <w:szCs w:val="22"/>
              </w:rPr>
            </w:pPr>
          </w:p>
        </w:tc>
        <w:tc>
          <w:tcPr>
            <w:tcW w:w="1343" w:type="dxa"/>
            <w:tcBorders>
              <w:top w:val="single" w:sz="4" w:space="0" w:color="auto"/>
              <w:left w:val="single" w:sz="4" w:space="0" w:color="auto"/>
              <w:bottom w:val="single" w:sz="4" w:space="0" w:color="auto"/>
              <w:right w:val="single" w:sz="4" w:space="0" w:color="auto"/>
            </w:tcBorders>
          </w:tcPr>
          <w:p w14:paraId="0D0BA1A7" w14:textId="65DBBF76" w:rsidR="000F7B6E" w:rsidRPr="00486228" w:rsidRDefault="002D0DA7"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676" w:type="dxa"/>
            <w:tcBorders>
              <w:top w:val="single" w:sz="4" w:space="0" w:color="auto"/>
              <w:left w:val="single" w:sz="4" w:space="0" w:color="auto"/>
              <w:bottom w:val="single" w:sz="4" w:space="0" w:color="auto"/>
              <w:right w:val="single" w:sz="4" w:space="0" w:color="auto"/>
            </w:tcBorders>
          </w:tcPr>
          <w:p w14:paraId="1245387F" w14:textId="580573D2" w:rsidR="000F7B6E" w:rsidRPr="00486228" w:rsidRDefault="002D0DA7" w:rsidP="00E62127">
            <w:pPr>
              <w:pStyle w:val="BodyTextIndent"/>
              <w:spacing w:after="0"/>
              <w:ind w:left="0"/>
              <w:jc w:val="center"/>
              <w:rPr>
                <w:rFonts w:ascii="Arial" w:hAnsi="Arial" w:cs="Arial"/>
                <w:b/>
                <w:bCs/>
                <w:szCs w:val="22"/>
              </w:rPr>
            </w:pPr>
            <w:r>
              <w:rPr>
                <w:rFonts w:ascii="Segoe UI Symbol" w:hAnsi="Segoe UI Symbol" w:cs="Segoe UI Symbol"/>
                <w:b/>
                <w:bCs/>
                <w:sz w:val="24"/>
              </w:rPr>
              <w:t>✅</w:t>
            </w:r>
          </w:p>
        </w:tc>
        <w:tc>
          <w:tcPr>
            <w:tcW w:w="802" w:type="dxa"/>
            <w:tcBorders>
              <w:top w:val="single" w:sz="4" w:space="0" w:color="auto"/>
              <w:left w:val="single" w:sz="4" w:space="0" w:color="auto"/>
              <w:bottom w:val="single" w:sz="4" w:space="0" w:color="auto"/>
              <w:right w:val="single" w:sz="4" w:space="0" w:color="auto"/>
            </w:tcBorders>
          </w:tcPr>
          <w:p w14:paraId="049515CA" w14:textId="77777777" w:rsidR="000F7B6E" w:rsidRPr="00486228" w:rsidRDefault="000F7B6E" w:rsidP="00E62127">
            <w:pPr>
              <w:pStyle w:val="BodyTextIndent"/>
              <w:spacing w:after="0"/>
              <w:ind w:left="0"/>
              <w:jc w:val="center"/>
              <w:rPr>
                <w:rFonts w:ascii="Arial" w:hAnsi="Arial" w:cs="Arial"/>
                <w:b/>
                <w:bCs/>
                <w:szCs w:val="22"/>
              </w:rPr>
            </w:pPr>
          </w:p>
        </w:tc>
        <w:tc>
          <w:tcPr>
            <w:tcW w:w="1157" w:type="dxa"/>
            <w:tcBorders>
              <w:top w:val="single" w:sz="4" w:space="0" w:color="auto"/>
              <w:left w:val="single" w:sz="4" w:space="0" w:color="auto"/>
              <w:bottom w:val="single" w:sz="4" w:space="0" w:color="auto"/>
              <w:right w:val="single" w:sz="4" w:space="0" w:color="auto"/>
            </w:tcBorders>
          </w:tcPr>
          <w:p w14:paraId="66719BF4" w14:textId="77777777" w:rsidR="000F7B6E" w:rsidRPr="00486228" w:rsidRDefault="000F7B6E" w:rsidP="00E62127">
            <w:pPr>
              <w:pStyle w:val="BodyTextIndent"/>
              <w:spacing w:after="0"/>
              <w:ind w:left="0"/>
              <w:jc w:val="center"/>
              <w:rPr>
                <w:rFonts w:ascii="Arial" w:hAnsi="Arial" w:cs="Arial"/>
                <w:b/>
                <w:bCs/>
                <w:szCs w:val="22"/>
              </w:rPr>
            </w:pPr>
          </w:p>
        </w:tc>
      </w:tr>
    </w:tbl>
    <w:p w14:paraId="57D54FB8" w14:textId="77777777" w:rsidR="00A7405D" w:rsidRPr="00852073" w:rsidRDefault="00A7405D" w:rsidP="00A7405D">
      <w:pPr>
        <w:rPr>
          <w:rFonts w:ascii="Arial" w:hAnsi="Arial" w:cs="Arial"/>
          <w:szCs w:val="22"/>
        </w:rPr>
      </w:pPr>
    </w:p>
    <w:p w14:paraId="51D7AFF8" w14:textId="77777777" w:rsidR="00A7405D" w:rsidRPr="00852073" w:rsidRDefault="00A7405D" w:rsidP="00A7405D">
      <w:pPr>
        <w:rPr>
          <w:rFonts w:ascii="Arial" w:hAnsi="Arial" w:cs="Arial"/>
          <w:szCs w:val="22"/>
        </w:rPr>
      </w:pPr>
    </w:p>
    <w:p w14:paraId="64CF4F79" w14:textId="77777777" w:rsidR="00F866A7" w:rsidRPr="00852073" w:rsidRDefault="0056510A" w:rsidP="00F26736">
      <w:pPr>
        <w:rPr>
          <w:rFonts w:ascii="Arial" w:hAnsi="Arial" w:cs="Arial"/>
          <w:szCs w:val="22"/>
        </w:rPr>
      </w:pPr>
      <w:r w:rsidRPr="0056510A">
        <w:rPr>
          <w:rFonts w:ascii="Arial" w:hAnsi="Arial" w:cs="Arial"/>
          <w:szCs w:val="22"/>
        </w:rPr>
        <w:t>* A = Application, I = Interview, T = Test</w:t>
      </w:r>
    </w:p>
    <w:sectPr w:rsidR="00F866A7" w:rsidRPr="00852073" w:rsidSect="00275911">
      <w:headerReference w:type="default" r:id="rId12"/>
      <w:headerReference w:type="first" r:id="rId13"/>
      <w:pgSz w:w="11906" w:h="16838"/>
      <w:pgMar w:top="1361" w:right="1286" w:bottom="1361" w:left="164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Laura Palmer" w:date="2024-10-09T11:37:00Z" w:initials="LP">
    <w:p w14:paraId="7E3E50CB" w14:textId="77777777" w:rsidR="006613C5" w:rsidRDefault="006613C5" w:rsidP="006613C5">
      <w:pPr>
        <w:pStyle w:val="CommentText"/>
      </w:pPr>
      <w:r>
        <w:rPr>
          <w:rStyle w:val="CommentReference"/>
        </w:rPr>
        <w:annotationRef/>
      </w:r>
      <w:r>
        <w:t>Add in the pipeline value as per your SDPR plus the total pipeline value (£1m?)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3E50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B0E96D" w16cex:dateUtc="2024-10-09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3E50CB" w16cid:durableId="2AB0E9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2F8E" w14:textId="77777777" w:rsidR="00687354" w:rsidRDefault="00687354" w:rsidP="00F26736">
      <w:r>
        <w:separator/>
      </w:r>
    </w:p>
  </w:endnote>
  <w:endnote w:type="continuationSeparator" w:id="0">
    <w:p w14:paraId="0D54E8F6" w14:textId="77777777" w:rsidR="00687354" w:rsidRDefault="00687354" w:rsidP="00F2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14FBB" w14:textId="77777777" w:rsidR="00687354" w:rsidRDefault="00687354" w:rsidP="00F26736">
      <w:r>
        <w:separator/>
      </w:r>
    </w:p>
  </w:footnote>
  <w:footnote w:type="continuationSeparator" w:id="0">
    <w:p w14:paraId="7B216C96" w14:textId="77777777" w:rsidR="00687354" w:rsidRDefault="00687354" w:rsidP="00F26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F7B00" w14:textId="77777777" w:rsidR="0056510A" w:rsidRDefault="0056510A" w:rsidP="00FD28F3">
    <w:pPr>
      <w:pStyle w:val="Header"/>
      <w:ind w:left="-284"/>
      <w:jc w:val="right"/>
      <w:rPr>
        <w:position w:val="-6"/>
        <w:sz w:val="26"/>
      </w:rPr>
    </w:pPr>
  </w:p>
  <w:p w14:paraId="773EA010" w14:textId="77777777" w:rsidR="0056510A" w:rsidRDefault="0056510A" w:rsidP="00A7405D">
    <w:pPr>
      <w:pStyle w:val="Heade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D2BB" w14:textId="118E5080" w:rsidR="00275911" w:rsidRDefault="00AE1EFF">
    <w:pPr>
      <w:pStyle w:val="Header"/>
    </w:pPr>
    <w:r>
      <w:rPr>
        <w:noProof/>
      </w:rPr>
      <w:drawing>
        <wp:anchor distT="0" distB="0" distL="114300" distR="114300" simplePos="0" relativeHeight="251657728" behindDoc="0" locked="0" layoutInCell="1" allowOverlap="1" wp14:anchorId="71422956" wp14:editId="3C011BA5">
          <wp:simplePos x="0" y="0"/>
          <wp:positionH relativeFrom="column">
            <wp:posOffset>3781425</wp:posOffset>
          </wp:positionH>
          <wp:positionV relativeFrom="paragraph">
            <wp:posOffset>1905</wp:posOffset>
          </wp:positionV>
          <wp:extent cx="1914525" cy="7715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771525"/>
                  </a:xfrm>
                  <a:prstGeom prst="rect">
                    <a:avLst/>
                  </a:prstGeom>
                  <a:noFill/>
                </pic:spPr>
              </pic:pic>
            </a:graphicData>
          </a:graphic>
          <wp14:sizeRelH relativeFrom="page">
            <wp14:pctWidth>0</wp14:pctWidth>
          </wp14:sizeRelH>
          <wp14:sizeRelV relativeFrom="page">
            <wp14:pctHeight>0</wp14:pctHeight>
          </wp14:sizeRelV>
        </wp:anchor>
      </w:drawing>
    </w:r>
  </w:p>
  <w:p w14:paraId="4F35486B" w14:textId="77777777" w:rsidR="00275911" w:rsidRDefault="00275911">
    <w:pPr>
      <w:pStyle w:val="Header"/>
    </w:pPr>
  </w:p>
  <w:p w14:paraId="4A280DB5" w14:textId="77777777" w:rsidR="00275911" w:rsidRDefault="00275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17"/>
    <w:multiLevelType w:val="hybridMultilevel"/>
    <w:tmpl w:val="28602F50"/>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159C3DB7"/>
    <w:multiLevelType w:val="hybridMultilevel"/>
    <w:tmpl w:val="F5267178"/>
    <w:lvl w:ilvl="0" w:tplc="06FC6FCE">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593364A"/>
    <w:multiLevelType w:val="hybridMultilevel"/>
    <w:tmpl w:val="92BEE7C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2BD07B13"/>
    <w:multiLevelType w:val="hybridMultilevel"/>
    <w:tmpl w:val="B8C0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036C6C"/>
    <w:multiLevelType w:val="hybridMultilevel"/>
    <w:tmpl w:val="93A24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7A6AD4"/>
    <w:multiLevelType w:val="hybridMultilevel"/>
    <w:tmpl w:val="30D82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5C0C1C"/>
    <w:multiLevelType w:val="hybridMultilevel"/>
    <w:tmpl w:val="42760B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BC7FBF"/>
    <w:multiLevelType w:val="hybridMultilevel"/>
    <w:tmpl w:val="23F4A16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444D047B"/>
    <w:multiLevelType w:val="hybridMultilevel"/>
    <w:tmpl w:val="A1884654"/>
    <w:lvl w:ilvl="0" w:tplc="06FC6FC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B3B5A24"/>
    <w:multiLevelType w:val="hybridMultilevel"/>
    <w:tmpl w:val="D14E335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360"/>
        </w:tabs>
        <w:ind w:left="36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1800"/>
        </w:tabs>
        <w:ind w:left="1800" w:hanging="360"/>
      </w:pPr>
    </w:lvl>
    <w:lvl w:ilvl="4" w:tplc="08090019" w:tentative="1">
      <w:start w:val="1"/>
      <w:numFmt w:val="lowerLetter"/>
      <w:lvlText w:val="%5."/>
      <w:lvlJc w:val="left"/>
      <w:pPr>
        <w:tabs>
          <w:tab w:val="num" w:pos="2520"/>
        </w:tabs>
        <w:ind w:left="2520" w:hanging="360"/>
      </w:pPr>
    </w:lvl>
    <w:lvl w:ilvl="5" w:tplc="0809001B" w:tentative="1">
      <w:start w:val="1"/>
      <w:numFmt w:val="lowerRoman"/>
      <w:lvlText w:val="%6."/>
      <w:lvlJc w:val="right"/>
      <w:pPr>
        <w:tabs>
          <w:tab w:val="num" w:pos="3240"/>
        </w:tabs>
        <w:ind w:left="3240" w:hanging="180"/>
      </w:pPr>
    </w:lvl>
    <w:lvl w:ilvl="6" w:tplc="0809000F" w:tentative="1">
      <w:start w:val="1"/>
      <w:numFmt w:val="decimal"/>
      <w:lvlText w:val="%7."/>
      <w:lvlJc w:val="left"/>
      <w:pPr>
        <w:tabs>
          <w:tab w:val="num" w:pos="3960"/>
        </w:tabs>
        <w:ind w:left="3960" w:hanging="360"/>
      </w:pPr>
    </w:lvl>
    <w:lvl w:ilvl="7" w:tplc="08090019" w:tentative="1">
      <w:start w:val="1"/>
      <w:numFmt w:val="lowerLetter"/>
      <w:lvlText w:val="%8."/>
      <w:lvlJc w:val="left"/>
      <w:pPr>
        <w:tabs>
          <w:tab w:val="num" w:pos="4680"/>
        </w:tabs>
        <w:ind w:left="4680" w:hanging="360"/>
      </w:pPr>
    </w:lvl>
    <w:lvl w:ilvl="8" w:tplc="0809001B" w:tentative="1">
      <w:start w:val="1"/>
      <w:numFmt w:val="lowerRoman"/>
      <w:lvlText w:val="%9."/>
      <w:lvlJc w:val="right"/>
      <w:pPr>
        <w:tabs>
          <w:tab w:val="num" w:pos="5400"/>
        </w:tabs>
        <w:ind w:left="5400" w:hanging="180"/>
      </w:pPr>
    </w:lvl>
  </w:abstractNum>
  <w:abstractNum w:abstractNumId="10" w15:restartNumberingAfterBreak="0">
    <w:nsid w:val="593C09B1"/>
    <w:multiLevelType w:val="hybridMultilevel"/>
    <w:tmpl w:val="EA4263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A8142AF"/>
    <w:multiLevelType w:val="hybridMultilevel"/>
    <w:tmpl w:val="233AB2D2"/>
    <w:lvl w:ilvl="0" w:tplc="0809000F">
      <w:start w:val="1"/>
      <w:numFmt w:val="decimal"/>
      <w:lvlText w:val="%1."/>
      <w:lvlJc w:val="left"/>
      <w:pPr>
        <w:tabs>
          <w:tab w:val="num" w:pos="360"/>
        </w:tabs>
        <w:ind w:left="360" w:hanging="360"/>
      </w:pPr>
      <w:rPr>
        <w:rFonts w:hint="default"/>
      </w:rPr>
    </w:lvl>
    <w:lvl w:ilvl="1" w:tplc="08090001">
      <w:start w:val="1"/>
      <w:numFmt w:val="bullet"/>
      <w:lvlText w:val=""/>
      <w:lvlJc w:val="left"/>
      <w:pPr>
        <w:tabs>
          <w:tab w:val="num" w:pos="900"/>
        </w:tabs>
        <w:ind w:left="900" w:hanging="360"/>
      </w:pPr>
      <w:rPr>
        <w:rFonts w:ascii="Symbol" w:hAnsi="Symbol"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12" w15:restartNumberingAfterBreak="0">
    <w:nsid w:val="5C811CE8"/>
    <w:multiLevelType w:val="hybridMultilevel"/>
    <w:tmpl w:val="3AB480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3D1594"/>
    <w:multiLevelType w:val="hybridMultilevel"/>
    <w:tmpl w:val="0E90E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4B3ED7"/>
    <w:multiLevelType w:val="hybridMultilevel"/>
    <w:tmpl w:val="E13C37AA"/>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61A12D18"/>
    <w:multiLevelType w:val="hybridMultilevel"/>
    <w:tmpl w:val="8E782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55F4501"/>
    <w:multiLevelType w:val="hybridMultilevel"/>
    <w:tmpl w:val="0F3605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E15745F"/>
    <w:multiLevelType w:val="hybridMultilevel"/>
    <w:tmpl w:val="ACFCBC5E"/>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14612636">
    <w:abstractNumId w:val="11"/>
  </w:num>
  <w:num w:numId="2" w16cid:durableId="1976107095">
    <w:abstractNumId w:val="17"/>
  </w:num>
  <w:num w:numId="3" w16cid:durableId="1014039763">
    <w:abstractNumId w:val="8"/>
  </w:num>
  <w:num w:numId="4" w16cid:durableId="879586331">
    <w:abstractNumId w:val="14"/>
  </w:num>
  <w:num w:numId="5" w16cid:durableId="231548806">
    <w:abstractNumId w:val="9"/>
  </w:num>
  <w:num w:numId="6" w16cid:durableId="199632771">
    <w:abstractNumId w:val="0"/>
  </w:num>
  <w:num w:numId="7" w16cid:durableId="1995644541">
    <w:abstractNumId w:val="4"/>
  </w:num>
  <w:num w:numId="8" w16cid:durableId="1272056535">
    <w:abstractNumId w:val="1"/>
  </w:num>
  <w:num w:numId="9" w16cid:durableId="273247650">
    <w:abstractNumId w:val="16"/>
  </w:num>
  <w:num w:numId="10" w16cid:durableId="1048801388">
    <w:abstractNumId w:val="12"/>
  </w:num>
  <w:num w:numId="11" w16cid:durableId="1047296950">
    <w:abstractNumId w:val="13"/>
  </w:num>
  <w:num w:numId="12" w16cid:durableId="913319971">
    <w:abstractNumId w:val="10"/>
  </w:num>
  <w:num w:numId="13" w16cid:durableId="94256767">
    <w:abstractNumId w:val="2"/>
  </w:num>
  <w:num w:numId="14" w16cid:durableId="1261180972">
    <w:abstractNumId w:val="7"/>
  </w:num>
  <w:num w:numId="15" w16cid:durableId="260601270">
    <w:abstractNumId w:val="6"/>
  </w:num>
  <w:num w:numId="16" w16cid:durableId="278878677">
    <w:abstractNumId w:val="5"/>
  </w:num>
  <w:num w:numId="17" w16cid:durableId="354037083">
    <w:abstractNumId w:val="3"/>
  </w:num>
  <w:num w:numId="18" w16cid:durableId="1981575074">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Palmer">
    <w15:presenceInfo w15:providerId="AD" w15:userId="S::lp2116@bath.ac.uk::f9611de5-ff02-43ef-9807-fc0a9751a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36"/>
    <w:rsid w:val="00002F00"/>
    <w:rsid w:val="00003CC3"/>
    <w:rsid w:val="00006D0C"/>
    <w:rsid w:val="00013ADC"/>
    <w:rsid w:val="00023FBF"/>
    <w:rsid w:val="00024337"/>
    <w:rsid w:val="00025782"/>
    <w:rsid w:val="00026750"/>
    <w:rsid w:val="00036EA5"/>
    <w:rsid w:val="000531F3"/>
    <w:rsid w:val="0005357C"/>
    <w:rsid w:val="00057B10"/>
    <w:rsid w:val="000650A9"/>
    <w:rsid w:val="00065575"/>
    <w:rsid w:val="00082C49"/>
    <w:rsid w:val="000901F4"/>
    <w:rsid w:val="000905D0"/>
    <w:rsid w:val="000932C8"/>
    <w:rsid w:val="00095A36"/>
    <w:rsid w:val="000A08A8"/>
    <w:rsid w:val="000A78C9"/>
    <w:rsid w:val="000B4E0F"/>
    <w:rsid w:val="000C4D91"/>
    <w:rsid w:val="000D0E01"/>
    <w:rsid w:val="000E74FE"/>
    <w:rsid w:val="000F6EAA"/>
    <w:rsid w:val="000F7B6E"/>
    <w:rsid w:val="0011518E"/>
    <w:rsid w:val="00124348"/>
    <w:rsid w:val="0015641C"/>
    <w:rsid w:val="00173F09"/>
    <w:rsid w:val="001A3A66"/>
    <w:rsid w:val="001A40FC"/>
    <w:rsid w:val="001A6055"/>
    <w:rsid w:val="001B2489"/>
    <w:rsid w:val="001C1693"/>
    <w:rsid w:val="001C3276"/>
    <w:rsid w:val="001D7A2C"/>
    <w:rsid w:val="001E29F8"/>
    <w:rsid w:val="001F4415"/>
    <w:rsid w:val="001F4A6E"/>
    <w:rsid w:val="001F5570"/>
    <w:rsid w:val="00204460"/>
    <w:rsid w:val="00216164"/>
    <w:rsid w:val="002262CA"/>
    <w:rsid w:val="00227FBC"/>
    <w:rsid w:val="00230240"/>
    <w:rsid w:val="002428D9"/>
    <w:rsid w:val="00245E70"/>
    <w:rsid w:val="002558A0"/>
    <w:rsid w:val="00257F72"/>
    <w:rsid w:val="00267942"/>
    <w:rsid w:val="00270E00"/>
    <w:rsid w:val="00270E50"/>
    <w:rsid w:val="00275022"/>
    <w:rsid w:val="00275911"/>
    <w:rsid w:val="002941CB"/>
    <w:rsid w:val="002A364F"/>
    <w:rsid w:val="002A4223"/>
    <w:rsid w:val="002A5D95"/>
    <w:rsid w:val="002B2E9E"/>
    <w:rsid w:val="002B31FE"/>
    <w:rsid w:val="002B59A4"/>
    <w:rsid w:val="002D0DA7"/>
    <w:rsid w:val="002D3EC2"/>
    <w:rsid w:val="002E788C"/>
    <w:rsid w:val="00303F81"/>
    <w:rsid w:val="003375E1"/>
    <w:rsid w:val="00337E07"/>
    <w:rsid w:val="003414D8"/>
    <w:rsid w:val="00341911"/>
    <w:rsid w:val="00347B2F"/>
    <w:rsid w:val="00363596"/>
    <w:rsid w:val="0037576E"/>
    <w:rsid w:val="00376FA2"/>
    <w:rsid w:val="0038311C"/>
    <w:rsid w:val="00396CC4"/>
    <w:rsid w:val="003A12B7"/>
    <w:rsid w:val="003A368F"/>
    <w:rsid w:val="003A5254"/>
    <w:rsid w:val="003B5238"/>
    <w:rsid w:val="003B5773"/>
    <w:rsid w:val="003B67AA"/>
    <w:rsid w:val="003F5B47"/>
    <w:rsid w:val="00413FCA"/>
    <w:rsid w:val="004235AD"/>
    <w:rsid w:val="00423ADB"/>
    <w:rsid w:val="00435D53"/>
    <w:rsid w:val="00440ACC"/>
    <w:rsid w:val="00443442"/>
    <w:rsid w:val="004A10F0"/>
    <w:rsid w:val="004B2D41"/>
    <w:rsid w:val="004C1409"/>
    <w:rsid w:val="004D16E5"/>
    <w:rsid w:val="004D1A6C"/>
    <w:rsid w:val="004D3635"/>
    <w:rsid w:val="004E09C6"/>
    <w:rsid w:val="004E25C1"/>
    <w:rsid w:val="004E3A18"/>
    <w:rsid w:val="004F1584"/>
    <w:rsid w:val="004F18CE"/>
    <w:rsid w:val="004F303A"/>
    <w:rsid w:val="004F31D1"/>
    <w:rsid w:val="005529EC"/>
    <w:rsid w:val="00555287"/>
    <w:rsid w:val="0056510A"/>
    <w:rsid w:val="00577BF3"/>
    <w:rsid w:val="005A5346"/>
    <w:rsid w:val="005B11F9"/>
    <w:rsid w:val="005B36F2"/>
    <w:rsid w:val="005C2A76"/>
    <w:rsid w:val="005D3C2D"/>
    <w:rsid w:val="005E3D4F"/>
    <w:rsid w:val="005E5A3C"/>
    <w:rsid w:val="005F021B"/>
    <w:rsid w:val="005F39C8"/>
    <w:rsid w:val="00601F02"/>
    <w:rsid w:val="0061105D"/>
    <w:rsid w:val="00611722"/>
    <w:rsid w:val="00620979"/>
    <w:rsid w:val="006241AF"/>
    <w:rsid w:val="00630618"/>
    <w:rsid w:val="00633E37"/>
    <w:rsid w:val="006347E6"/>
    <w:rsid w:val="00651E64"/>
    <w:rsid w:val="00652018"/>
    <w:rsid w:val="006613C5"/>
    <w:rsid w:val="00666165"/>
    <w:rsid w:val="00671D04"/>
    <w:rsid w:val="00673644"/>
    <w:rsid w:val="00677638"/>
    <w:rsid w:val="00677B17"/>
    <w:rsid w:val="00687354"/>
    <w:rsid w:val="006A0463"/>
    <w:rsid w:val="006C29FD"/>
    <w:rsid w:val="006D6461"/>
    <w:rsid w:val="006D71B6"/>
    <w:rsid w:val="006E2DF9"/>
    <w:rsid w:val="0072012A"/>
    <w:rsid w:val="007216FB"/>
    <w:rsid w:val="00723BF1"/>
    <w:rsid w:val="007345C8"/>
    <w:rsid w:val="00743DB2"/>
    <w:rsid w:val="007621D4"/>
    <w:rsid w:val="007641D0"/>
    <w:rsid w:val="00774374"/>
    <w:rsid w:val="00782A7A"/>
    <w:rsid w:val="007A0633"/>
    <w:rsid w:val="007C7143"/>
    <w:rsid w:val="007D7EFA"/>
    <w:rsid w:val="007E3E1E"/>
    <w:rsid w:val="007E43E4"/>
    <w:rsid w:val="007F4F64"/>
    <w:rsid w:val="00807CF0"/>
    <w:rsid w:val="0081642B"/>
    <w:rsid w:val="008248CB"/>
    <w:rsid w:val="008357D8"/>
    <w:rsid w:val="00836AFB"/>
    <w:rsid w:val="00852073"/>
    <w:rsid w:val="00855FF9"/>
    <w:rsid w:val="00861091"/>
    <w:rsid w:val="00880315"/>
    <w:rsid w:val="00882895"/>
    <w:rsid w:val="00885D4A"/>
    <w:rsid w:val="008A2EA9"/>
    <w:rsid w:val="008A4676"/>
    <w:rsid w:val="008B4383"/>
    <w:rsid w:val="008B4623"/>
    <w:rsid w:val="008C7C9B"/>
    <w:rsid w:val="008D2CE7"/>
    <w:rsid w:val="008D3262"/>
    <w:rsid w:val="008E55DC"/>
    <w:rsid w:val="008E5D4D"/>
    <w:rsid w:val="008F47D0"/>
    <w:rsid w:val="00906144"/>
    <w:rsid w:val="0091284F"/>
    <w:rsid w:val="00920CB4"/>
    <w:rsid w:val="00936CDD"/>
    <w:rsid w:val="00942061"/>
    <w:rsid w:val="00950B1D"/>
    <w:rsid w:val="009626D7"/>
    <w:rsid w:val="00975F2C"/>
    <w:rsid w:val="00983B70"/>
    <w:rsid w:val="00995113"/>
    <w:rsid w:val="009A421A"/>
    <w:rsid w:val="009D65EB"/>
    <w:rsid w:val="009F7FED"/>
    <w:rsid w:val="00A01461"/>
    <w:rsid w:val="00A0640E"/>
    <w:rsid w:val="00A128EC"/>
    <w:rsid w:val="00A13EA9"/>
    <w:rsid w:val="00A1785F"/>
    <w:rsid w:val="00A21C90"/>
    <w:rsid w:val="00A33EBA"/>
    <w:rsid w:val="00A34015"/>
    <w:rsid w:val="00A34634"/>
    <w:rsid w:val="00A4650C"/>
    <w:rsid w:val="00A62DE9"/>
    <w:rsid w:val="00A65A22"/>
    <w:rsid w:val="00A7405D"/>
    <w:rsid w:val="00A9171D"/>
    <w:rsid w:val="00AA6459"/>
    <w:rsid w:val="00AB0320"/>
    <w:rsid w:val="00AB10DA"/>
    <w:rsid w:val="00AE1EFF"/>
    <w:rsid w:val="00AF20E6"/>
    <w:rsid w:val="00AF31E8"/>
    <w:rsid w:val="00B043C7"/>
    <w:rsid w:val="00B06FFA"/>
    <w:rsid w:val="00B134DB"/>
    <w:rsid w:val="00B25197"/>
    <w:rsid w:val="00B40277"/>
    <w:rsid w:val="00B42325"/>
    <w:rsid w:val="00B44CB8"/>
    <w:rsid w:val="00B518B6"/>
    <w:rsid w:val="00B5234B"/>
    <w:rsid w:val="00B65FB3"/>
    <w:rsid w:val="00B73F56"/>
    <w:rsid w:val="00B82CF3"/>
    <w:rsid w:val="00BA188D"/>
    <w:rsid w:val="00BA2E20"/>
    <w:rsid w:val="00BE7A20"/>
    <w:rsid w:val="00BF4346"/>
    <w:rsid w:val="00C01703"/>
    <w:rsid w:val="00C06AA2"/>
    <w:rsid w:val="00C15903"/>
    <w:rsid w:val="00C33889"/>
    <w:rsid w:val="00C36425"/>
    <w:rsid w:val="00C37FB2"/>
    <w:rsid w:val="00C43546"/>
    <w:rsid w:val="00C46CD9"/>
    <w:rsid w:val="00C46E3A"/>
    <w:rsid w:val="00C573F8"/>
    <w:rsid w:val="00C57722"/>
    <w:rsid w:val="00C76B6B"/>
    <w:rsid w:val="00C8234A"/>
    <w:rsid w:val="00C84F19"/>
    <w:rsid w:val="00CA0894"/>
    <w:rsid w:val="00CB1A5A"/>
    <w:rsid w:val="00CB7D7A"/>
    <w:rsid w:val="00CC0CA7"/>
    <w:rsid w:val="00CD2F78"/>
    <w:rsid w:val="00CD7015"/>
    <w:rsid w:val="00CE66AA"/>
    <w:rsid w:val="00CE7854"/>
    <w:rsid w:val="00CF0797"/>
    <w:rsid w:val="00CF375E"/>
    <w:rsid w:val="00CF4BF9"/>
    <w:rsid w:val="00CF72BC"/>
    <w:rsid w:val="00D013BA"/>
    <w:rsid w:val="00D03182"/>
    <w:rsid w:val="00D0475E"/>
    <w:rsid w:val="00D23974"/>
    <w:rsid w:val="00D42C86"/>
    <w:rsid w:val="00D524C9"/>
    <w:rsid w:val="00D54071"/>
    <w:rsid w:val="00D701F5"/>
    <w:rsid w:val="00D71C71"/>
    <w:rsid w:val="00D835D1"/>
    <w:rsid w:val="00D84DC3"/>
    <w:rsid w:val="00D86874"/>
    <w:rsid w:val="00DA1416"/>
    <w:rsid w:val="00DC5D2A"/>
    <w:rsid w:val="00DD4B54"/>
    <w:rsid w:val="00DF0536"/>
    <w:rsid w:val="00DF682E"/>
    <w:rsid w:val="00E10B4E"/>
    <w:rsid w:val="00E20018"/>
    <w:rsid w:val="00E27280"/>
    <w:rsid w:val="00E4016C"/>
    <w:rsid w:val="00E471F8"/>
    <w:rsid w:val="00E538C6"/>
    <w:rsid w:val="00E53EA5"/>
    <w:rsid w:val="00E631A3"/>
    <w:rsid w:val="00E65D65"/>
    <w:rsid w:val="00E67999"/>
    <w:rsid w:val="00E72CF3"/>
    <w:rsid w:val="00E73035"/>
    <w:rsid w:val="00E8247A"/>
    <w:rsid w:val="00E86FFB"/>
    <w:rsid w:val="00E8721D"/>
    <w:rsid w:val="00EA5A0F"/>
    <w:rsid w:val="00EA7C61"/>
    <w:rsid w:val="00ED1D03"/>
    <w:rsid w:val="00F21A4B"/>
    <w:rsid w:val="00F24D30"/>
    <w:rsid w:val="00F26736"/>
    <w:rsid w:val="00F35D96"/>
    <w:rsid w:val="00F413C1"/>
    <w:rsid w:val="00F51D78"/>
    <w:rsid w:val="00F62171"/>
    <w:rsid w:val="00F811F2"/>
    <w:rsid w:val="00F866A7"/>
    <w:rsid w:val="00F86F13"/>
    <w:rsid w:val="00FA64EE"/>
    <w:rsid w:val="00FA7AED"/>
    <w:rsid w:val="00FA7D01"/>
    <w:rsid w:val="00FA7E18"/>
    <w:rsid w:val="00FA7E48"/>
    <w:rsid w:val="00FB2936"/>
    <w:rsid w:val="00FC36F2"/>
    <w:rsid w:val="00FD28F3"/>
    <w:rsid w:val="00FD3587"/>
    <w:rsid w:val="00FE32CD"/>
    <w:rsid w:val="00FF1B0F"/>
    <w:rsid w:val="00FF5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065A6"/>
  <w15:chartTrackingRefBased/>
  <w15:docId w15:val="{5A8D4D6E-8E9B-4AA9-9536-F4FA0AEA7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szCs w:val="24"/>
    </w:rPr>
  </w:style>
  <w:style w:type="paragraph" w:styleId="Heading1">
    <w:name w:val="heading 1"/>
    <w:basedOn w:val="Normal"/>
    <w:next w:val="Normal"/>
    <w:qFormat/>
    <w:rsid w:val="004D3635"/>
    <w:pPr>
      <w:keepNext/>
      <w:framePr w:hSpace="180" w:wrap="notBeside" w:hAnchor="margin" w:xAlign="center" w:y="-705"/>
      <w:outlineLvl w:val="0"/>
    </w:pPr>
    <w:rPr>
      <w:rFonts w:ascii="Arial" w:hAnsi="Arial" w:cs="Arial"/>
      <w:b/>
      <w:bCs/>
      <w:szCs w:val="22"/>
      <w:lang w:eastAsia="en-US"/>
    </w:rPr>
  </w:style>
  <w:style w:type="paragraph" w:styleId="Heading2">
    <w:name w:val="heading 2"/>
    <w:basedOn w:val="Normal"/>
    <w:next w:val="Normal"/>
    <w:qFormat/>
    <w:rsid w:val="0005357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26736"/>
    <w:pPr>
      <w:spacing w:before="100" w:beforeAutospacing="1" w:after="100" w:afterAutospacing="1"/>
    </w:pPr>
    <w:rPr>
      <w:rFonts w:ascii="Times New Roman" w:hAnsi="Times New Roman"/>
      <w:sz w:val="24"/>
    </w:rPr>
  </w:style>
  <w:style w:type="table" w:styleId="TableGrid">
    <w:name w:val="Table Grid"/>
    <w:basedOn w:val="TableNormal"/>
    <w:rsid w:val="00F267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405D"/>
    <w:pPr>
      <w:tabs>
        <w:tab w:val="center" w:pos="4153"/>
        <w:tab w:val="right" w:pos="8306"/>
      </w:tabs>
    </w:pPr>
  </w:style>
  <w:style w:type="paragraph" w:styleId="Footer">
    <w:name w:val="footer"/>
    <w:basedOn w:val="Normal"/>
    <w:rsid w:val="00A7405D"/>
    <w:pPr>
      <w:tabs>
        <w:tab w:val="center" w:pos="4153"/>
        <w:tab w:val="right" w:pos="8306"/>
      </w:tabs>
    </w:pPr>
  </w:style>
  <w:style w:type="paragraph" w:styleId="BalloonText">
    <w:name w:val="Balloon Text"/>
    <w:basedOn w:val="Normal"/>
    <w:semiHidden/>
    <w:rsid w:val="00CE66AA"/>
    <w:rPr>
      <w:rFonts w:ascii="Tahoma" w:hAnsi="Tahoma" w:cs="Tahoma"/>
      <w:sz w:val="16"/>
      <w:szCs w:val="16"/>
    </w:rPr>
  </w:style>
  <w:style w:type="paragraph" w:styleId="BodyText">
    <w:name w:val="Body Text"/>
    <w:basedOn w:val="Normal"/>
    <w:rsid w:val="00F866A7"/>
    <w:rPr>
      <w:rFonts w:ascii="Arial" w:hAnsi="Arial"/>
      <w:szCs w:val="20"/>
      <w:lang w:val="en-US" w:eastAsia="en-US"/>
    </w:rPr>
  </w:style>
  <w:style w:type="character" w:styleId="Strong">
    <w:name w:val="Strong"/>
    <w:qFormat/>
    <w:rsid w:val="006A0463"/>
    <w:rPr>
      <w:b/>
      <w:bCs/>
    </w:rPr>
  </w:style>
  <w:style w:type="paragraph" w:styleId="BodyText2">
    <w:name w:val="Body Text 2"/>
    <w:basedOn w:val="Normal"/>
    <w:rsid w:val="00DC5D2A"/>
    <w:pPr>
      <w:spacing w:after="120" w:line="480" w:lineRule="auto"/>
    </w:pPr>
  </w:style>
  <w:style w:type="paragraph" w:styleId="Revision">
    <w:name w:val="Revision"/>
    <w:hidden/>
    <w:uiPriority w:val="99"/>
    <w:semiHidden/>
    <w:rsid w:val="00652018"/>
    <w:rPr>
      <w:rFonts w:ascii="Century Gothic" w:hAnsi="Century Gothic"/>
      <w:sz w:val="22"/>
      <w:szCs w:val="24"/>
    </w:rPr>
  </w:style>
  <w:style w:type="paragraph" w:styleId="ListParagraph">
    <w:name w:val="List Paragraph"/>
    <w:basedOn w:val="Normal"/>
    <w:uiPriority w:val="34"/>
    <w:qFormat/>
    <w:rsid w:val="00652018"/>
    <w:pPr>
      <w:ind w:left="720"/>
    </w:pPr>
  </w:style>
  <w:style w:type="character" w:styleId="CommentReference">
    <w:name w:val="annotation reference"/>
    <w:basedOn w:val="DefaultParagraphFont"/>
    <w:rsid w:val="002A4223"/>
    <w:rPr>
      <w:sz w:val="16"/>
      <w:szCs w:val="16"/>
    </w:rPr>
  </w:style>
  <w:style w:type="paragraph" w:styleId="CommentText">
    <w:name w:val="annotation text"/>
    <w:basedOn w:val="Normal"/>
    <w:link w:val="CommentTextChar"/>
    <w:rsid w:val="002A4223"/>
    <w:rPr>
      <w:sz w:val="20"/>
      <w:szCs w:val="20"/>
    </w:rPr>
  </w:style>
  <w:style w:type="character" w:customStyle="1" w:styleId="CommentTextChar">
    <w:name w:val="Comment Text Char"/>
    <w:basedOn w:val="DefaultParagraphFont"/>
    <w:link w:val="CommentText"/>
    <w:rsid w:val="002A4223"/>
    <w:rPr>
      <w:rFonts w:ascii="Century Gothic" w:hAnsi="Century Gothic"/>
    </w:rPr>
  </w:style>
  <w:style w:type="paragraph" w:styleId="CommentSubject">
    <w:name w:val="annotation subject"/>
    <w:basedOn w:val="CommentText"/>
    <w:next w:val="CommentText"/>
    <w:link w:val="CommentSubjectChar"/>
    <w:rsid w:val="002A4223"/>
    <w:rPr>
      <w:b/>
      <w:bCs/>
    </w:rPr>
  </w:style>
  <w:style w:type="character" w:customStyle="1" w:styleId="CommentSubjectChar">
    <w:name w:val="Comment Subject Char"/>
    <w:basedOn w:val="CommentTextChar"/>
    <w:link w:val="CommentSubject"/>
    <w:rsid w:val="002A4223"/>
    <w:rPr>
      <w:rFonts w:ascii="Century Gothic" w:hAnsi="Century Gothic"/>
      <w:b/>
      <w:bCs/>
    </w:rPr>
  </w:style>
  <w:style w:type="character" w:customStyle="1" w:styleId="normaltextrun">
    <w:name w:val="normaltextrun"/>
    <w:basedOn w:val="DefaultParagraphFont"/>
    <w:rsid w:val="002262CA"/>
  </w:style>
  <w:style w:type="character" w:customStyle="1" w:styleId="eop">
    <w:name w:val="eop"/>
    <w:basedOn w:val="DefaultParagraphFont"/>
    <w:rsid w:val="002262CA"/>
  </w:style>
  <w:style w:type="paragraph" w:customStyle="1" w:styleId="paragraph">
    <w:name w:val="paragraph"/>
    <w:basedOn w:val="Normal"/>
    <w:rsid w:val="002262CA"/>
    <w:pPr>
      <w:spacing w:before="100" w:beforeAutospacing="1" w:after="100" w:afterAutospacing="1"/>
    </w:pPr>
    <w:rPr>
      <w:rFonts w:ascii="Times New Roman" w:hAnsi="Times New Roman"/>
      <w:sz w:val="24"/>
    </w:rPr>
  </w:style>
  <w:style w:type="paragraph" w:styleId="BodyTextIndent">
    <w:name w:val="Body Text Indent"/>
    <w:basedOn w:val="Normal"/>
    <w:link w:val="BodyTextIndentChar"/>
    <w:rsid w:val="000F7B6E"/>
    <w:pPr>
      <w:spacing w:after="120"/>
      <w:ind w:left="283"/>
    </w:pPr>
  </w:style>
  <w:style w:type="character" w:customStyle="1" w:styleId="BodyTextIndentChar">
    <w:name w:val="Body Text Indent Char"/>
    <w:basedOn w:val="DefaultParagraphFont"/>
    <w:link w:val="BodyTextIndent"/>
    <w:rsid w:val="000F7B6E"/>
    <w:rPr>
      <w:rFonts w:ascii="Century Gothic" w:hAnsi="Century Gothic"/>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20956">
      <w:bodyDiv w:val="1"/>
      <w:marLeft w:val="0"/>
      <w:marRight w:val="0"/>
      <w:marTop w:val="0"/>
      <w:marBottom w:val="0"/>
      <w:divBdr>
        <w:top w:val="none" w:sz="0" w:space="0" w:color="auto"/>
        <w:left w:val="none" w:sz="0" w:space="0" w:color="auto"/>
        <w:bottom w:val="none" w:sz="0" w:space="0" w:color="auto"/>
        <w:right w:val="none" w:sz="0" w:space="0" w:color="auto"/>
      </w:divBdr>
    </w:div>
    <w:div w:id="799229966">
      <w:bodyDiv w:val="1"/>
      <w:marLeft w:val="0"/>
      <w:marRight w:val="0"/>
      <w:marTop w:val="0"/>
      <w:marBottom w:val="0"/>
      <w:divBdr>
        <w:top w:val="none" w:sz="0" w:space="0" w:color="auto"/>
        <w:left w:val="none" w:sz="0" w:space="0" w:color="auto"/>
        <w:bottom w:val="none" w:sz="0" w:space="0" w:color="auto"/>
        <w:right w:val="none" w:sz="0" w:space="0" w:color="auto"/>
      </w:divBdr>
    </w:div>
    <w:div w:id="912350078">
      <w:bodyDiv w:val="1"/>
      <w:marLeft w:val="0"/>
      <w:marRight w:val="0"/>
      <w:marTop w:val="0"/>
      <w:marBottom w:val="0"/>
      <w:divBdr>
        <w:top w:val="none" w:sz="0" w:space="0" w:color="auto"/>
        <w:left w:val="none" w:sz="0" w:space="0" w:color="auto"/>
        <w:bottom w:val="none" w:sz="0" w:space="0" w:color="auto"/>
        <w:right w:val="none" w:sz="0" w:space="0" w:color="auto"/>
      </w:divBdr>
    </w:div>
    <w:div w:id="960577217">
      <w:bodyDiv w:val="1"/>
      <w:marLeft w:val="0"/>
      <w:marRight w:val="0"/>
      <w:marTop w:val="0"/>
      <w:marBottom w:val="0"/>
      <w:divBdr>
        <w:top w:val="none" w:sz="0" w:space="0" w:color="auto"/>
        <w:left w:val="none" w:sz="0" w:space="0" w:color="auto"/>
        <w:bottom w:val="none" w:sz="0" w:space="0" w:color="auto"/>
        <w:right w:val="none" w:sz="0" w:space="0" w:color="auto"/>
      </w:divBdr>
    </w:div>
    <w:div w:id="1395543684">
      <w:bodyDiv w:val="1"/>
      <w:marLeft w:val="0"/>
      <w:marRight w:val="0"/>
      <w:marTop w:val="0"/>
      <w:marBottom w:val="0"/>
      <w:divBdr>
        <w:top w:val="none" w:sz="0" w:space="0" w:color="auto"/>
        <w:left w:val="none" w:sz="0" w:space="0" w:color="auto"/>
        <w:bottom w:val="none" w:sz="0" w:space="0" w:color="auto"/>
        <w:right w:val="none" w:sz="0" w:space="0" w:color="auto"/>
      </w:divBdr>
    </w:div>
    <w:div w:id="1411778210">
      <w:bodyDiv w:val="1"/>
      <w:marLeft w:val="0"/>
      <w:marRight w:val="0"/>
      <w:marTop w:val="0"/>
      <w:marBottom w:val="0"/>
      <w:divBdr>
        <w:top w:val="none" w:sz="0" w:space="0" w:color="auto"/>
        <w:left w:val="none" w:sz="0" w:space="0" w:color="auto"/>
        <w:bottom w:val="none" w:sz="0" w:space="0" w:color="auto"/>
        <w:right w:val="none" w:sz="0" w:space="0" w:color="auto"/>
      </w:divBdr>
    </w:div>
    <w:div w:id="1787698233">
      <w:bodyDiv w:val="1"/>
      <w:marLeft w:val="0"/>
      <w:marRight w:val="0"/>
      <w:marTop w:val="0"/>
      <w:marBottom w:val="0"/>
      <w:divBdr>
        <w:top w:val="none" w:sz="0" w:space="0" w:color="auto"/>
        <w:left w:val="none" w:sz="0" w:space="0" w:color="auto"/>
        <w:bottom w:val="none" w:sz="0" w:space="0" w:color="auto"/>
        <w:right w:val="none" w:sz="0" w:space="0" w:color="auto"/>
      </w:divBdr>
    </w:div>
    <w:div w:id="1859736574">
      <w:bodyDiv w:val="1"/>
      <w:marLeft w:val="0"/>
      <w:marRight w:val="0"/>
      <w:marTop w:val="0"/>
      <w:marBottom w:val="0"/>
      <w:divBdr>
        <w:top w:val="none" w:sz="0" w:space="0" w:color="auto"/>
        <w:left w:val="none" w:sz="0" w:space="0" w:color="auto"/>
        <w:bottom w:val="none" w:sz="0" w:space="0" w:color="auto"/>
        <w:right w:val="none" w:sz="0" w:space="0" w:color="auto"/>
      </w:divBdr>
    </w:div>
    <w:div w:id="191582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5F282-98B5-43D9-AF22-B84EECF714A6}">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1117</Words>
  <Characters>6401</Characters>
  <Application>Microsoft Office Word</Application>
  <DocSecurity>0</DocSecurity>
  <Lines>336</Lines>
  <Paragraphs>153</Paragraphs>
  <ScaleCrop>false</ScaleCrop>
  <HeadingPairs>
    <vt:vector size="2" baseType="variant">
      <vt:variant>
        <vt:lpstr>Title</vt:lpstr>
      </vt:variant>
      <vt:variant>
        <vt:i4>1</vt:i4>
      </vt:variant>
    </vt:vector>
  </HeadingPairs>
  <TitlesOfParts>
    <vt:vector size="1" baseType="lpstr">
      <vt:lpstr>Job Specification</vt:lpstr>
    </vt:vector>
  </TitlesOfParts>
  <Company>University of Bath</Company>
  <LinksUpToDate>false</LinksUpToDate>
  <CharactersWithSpaces>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dc:title>
  <dc:subject/>
  <dc:creator>ib222</dc:creator>
  <cp:keywords/>
  <cp:lastModifiedBy>Kira Walker</cp:lastModifiedBy>
  <cp:revision>2</cp:revision>
  <cp:lastPrinted>2009-09-15T13:15:00Z</cp:lastPrinted>
  <dcterms:created xsi:type="dcterms:W3CDTF">2024-11-13T18:47:00Z</dcterms:created>
  <dcterms:modified xsi:type="dcterms:W3CDTF">2024-11-13T18:47:00Z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7cccfa4938bbe678e8af60cca35451d445dd786e164f455401a0d573533cb6e8</vt:lpwstr>
  </property>
</Properties>
</file>